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93" w:rsidRDefault="00EF4593" w:rsidP="00EF4593">
      <w:pPr>
        <w:pStyle w:val="IUPACheadline"/>
      </w:pPr>
      <w:bookmarkStart w:id="0" w:name="_GoBack"/>
      <w:bookmarkEnd w:id="0"/>
      <w:r>
        <w:t xml:space="preserve">IUPAC </w:t>
      </w:r>
      <w:r w:rsidRPr="001A1912">
        <w:rPr>
          <w:bCs/>
        </w:rPr>
        <w:t>Task Group on Atmospheric Chemical Kinetic Data Evaluation</w:t>
      </w:r>
    </w:p>
    <w:p w:rsidR="00EF4593" w:rsidRDefault="00EF4593" w:rsidP="00EF4593">
      <w:pPr>
        <w:pStyle w:val="IUPACheadline"/>
      </w:pPr>
      <w:r>
        <w:t xml:space="preserve"> – Data Sheet </w:t>
      </w:r>
      <w:r w:rsidR="008A7D9C">
        <w:t>AQ_TH1_NO3_1</w:t>
      </w:r>
    </w:p>
    <w:p w:rsidR="00FE34CC" w:rsidRDefault="00EF4593" w:rsidP="00FE34CC">
      <w:pPr>
        <w:pStyle w:val="IUPACtopparagraph"/>
      </w:pPr>
      <w:r w:rsidRPr="00796C65">
        <w:t xml:space="preserve">Datasheets can be downloaded for personal use only and must not be retransmitted or disseminated either electronically or in hardcopy without explicit written permission. </w:t>
      </w:r>
      <w:r w:rsidRPr="00796C65">
        <w:br/>
      </w:r>
      <w:r w:rsidR="00FE34CC">
        <w:t xml:space="preserve">The citation for this datasheet is: IUPAC Task Group on Atmospheric Chemical Kinetic Data Evaluation, </w:t>
      </w:r>
      <w:hyperlink r:id="rId6" w:history="1">
        <w:r w:rsidR="00FE34CC">
          <w:rPr>
            <w:rStyle w:val="Lienhypertexte"/>
          </w:rPr>
          <w:t>http://iupac.pole-ether.fr</w:t>
        </w:r>
      </w:hyperlink>
      <w:r w:rsidR="00FE34CC">
        <w:t>.</w:t>
      </w:r>
    </w:p>
    <w:p w:rsidR="00FE34CC" w:rsidRDefault="00FE34CC" w:rsidP="00FE34CC">
      <w:pPr>
        <w:pStyle w:val="IUPACtopparagraph"/>
      </w:pPr>
    </w:p>
    <w:p w:rsidR="00FE34CC" w:rsidRPr="00702C8F" w:rsidRDefault="00FE34CC" w:rsidP="00FE34CC">
      <w:pPr>
        <w:pStyle w:val="IUPACtopparagraph"/>
      </w:pPr>
      <w:r>
        <w:t xml:space="preserve">This datasheet last evaluated: </w:t>
      </w:r>
      <w:r w:rsidR="00457786">
        <w:t xml:space="preserve">May </w:t>
      </w:r>
      <w:r>
        <w:t>201</w:t>
      </w:r>
      <w:r w:rsidR="00457786">
        <w:t>7</w:t>
      </w:r>
      <w:r>
        <w:t>; last change in preferred values: June 2016</w:t>
      </w:r>
    </w:p>
    <w:p w:rsidR="00CE60AA" w:rsidRDefault="00CE60AA" w:rsidP="00CE60AA">
      <w:pPr>
        <w:pStyle w:val="Sansinterligne"/>
        <w:rPr>
          <w:rFonts w:ascii="Times New Roman" w:hAnsi="Times New Roman"/>
          <w:sz w:val="24"/>
          <w:szCs w:val="24"/>
        </w:rPr>
      </w:pPr>
    </w:p>
    <w:p w:rsidR="00EF4593" w:rsidRPr="00EE0FF6" w:rsidRDefault="00EF4593" w:rsidP="008822A0">
      <w:pPr>
        <w:pStyle w:val="Sansinterligne"/>
        <w:ind w:firstLine="720"/>
        <w:rPr>
          <w:rFonts w:ascii="Times New Roman" w:hAnsi="Times New Roman"/>
          <w:b/>
          <w:sz w:val="24"/>
          <w:szCs w:val="24"/>
        </w:rPr>
      </w:pPr>
      <w:r w:rsidRPr="00EE0FF6">
        <w:rPr>
          <w:rFonts w:ascii="Times New Roman" w:hAnsi="Times New Roman"/>
          <w:b/>
          <w:sz w:val="24"/>
          <w:szCs w:val="24"/>
        </w:rPr>
        <w:t>NO</w:t>
      </w:r>
      <w:r w:rsidRPr="00EE0FF6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EE0FF6">
        <w:rPr>
          <w:rFonts w:ascii="Times New Roman" w:hAnsi="Times New Roman"/>
          <w:b/>
          <w:sz w:val="24"/>
          <w:szCs w:val="24"/>
          <w:vertAlign w:val="superscript"/>
        </w:rPr>
        <w:t>·</w:t>
      </w:r>
      <w:r w:rsidRPr="00EE0FF6">
        <w:rPr>
          <w:rFonts w:ascii="Times New Roman" w:hAnsi="Times New Roman"/>
          <w:b/>
          <w:sz w:val="24"/>
          <w:szCs w:val="24"/>
        </w:rPr>
        <w:t>(aq) + [CH(OH)</w:t>
      </w:r>
      <w:r w:rsidRPr="00EE0FF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E0FF6">
        <w:rPr>
          <w:rFonts w:ascii="Times New Roman" w:hAnsi="Times New Roman"/>
          <w:b/>
          <w:sz w:val="24"/>
          <w:szCs w:val="24"/>
        </w:rPr>
        <w:t>]</w:t>
      </w:r>
      <w:r w:rsidRPr="00EE0FF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E0FF6">
        <w:rPr>
          <w:rFonts w:ascii="Times New Roman" w:hAnsi="Times New Roman"/>
          <w:b/>
          <w:sz w:val="24"/>
          <w:szCs w:val="24"/>
        </w:rPr>
        <w:t xml:space="preserve">(aq) </w:t>
      </w:r>
      <w:r w:rsidRPr="00EE0FF6">
        <w:rPr>
          <w:rFonts w:ascii="Times New Roman" w:hAnsi="Times New Roman"/>
          <w:b/>
          <w:sz w:val="24"/>
          <w:szCs w:val="24"/>
        </w:rPr>
        <w:sym w:font="Symbol" w:char="F0AE"/>
      </w:r>
      <w:r w:rsidRPr="00EE0FF6">
        <w:rPr>
          <w:rFonts w:ascii="Times New Roman" w:hAnsi="Times New Roman"/>
          <w:b/>
          <w:sz w:val="24"/>
          <w:szCs w:val="24"/>
        </w:rPr>
        <w:t xml:space="preserve"> ·C(OH)</w:t>
      </w:r>
      <w:r w:rsidRPr="00EE0FF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E0FF6">
        <w:rPr>
          <w:rFonts w:ascii="Times New Roman" w:hAnsi="Times New Roman"/>
          <w:b/>
          <w:sz w:val="24"/>
          <w:szCs w:val="24"/>
        </w:rPr>
        <w:t>COOH + HNO</w:t>
      </w:r>
      <w:r w:rsidRPr="00EE0FF6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8822A0" w:rsidRPr="00EE0FF6">
        <w:rPr>
          <w:rFonts w:ascii="Times New Roman" w:hAnsi="Times New Roman"/>
          <w:b/>
          <w:sz w:val="24"/>
          <w:szCs w:val="24"/>
        </w:rPr>
        <w:tab/>
      </w:r>
      <w:r w:rsidR="00796C65" w:rsidRPr="00EE0FF6">
        <w:rPr>
          <w:rFonts w:ascii="Times New Roman" w:hAnsi="Times New Roman"/>
          <w:b/>
          <w:sz w:val="24"/>
          <w:szCs w:val="24"/>
        </w:rPr>
        <w:tab/>
      </w:r>
    </w:p>
    <w:p w:rsidR="00987C1E" w:rsidRPr="00796C65" w:rsidRDefault="00987C1E" w:rsidP="00987C1E">
      <w:pPr>
        <w:rPr>
          <w:sz w:val="24"/>
          <w:szCs w:val="24"/>
          <w:lang w:val="pt-BR"/>
        </w:rPr>
      </w:pPr>
    </w:p>
    <w:p w:rsidR="008979A2" w:rsidRPr="00FC2D61" w:rsidRDefault="008979A2" w:rsidP="008979A2">
      <w:pPr>
        <w:tabs>
          <w:tab w:val="left" w:pos="0"/>
          <w:tab w:val="left" w:pos="288"/>
          <w:tab w:val="left" w:pos="720"/>
        </w:tabs>
        <w:suppressAutoHyphens/>
        <w:spacing w:after="0" w:line="240" w:lineRule="atLeast"/>
        <w:jc w:val="both"/>
        <w:rPr>
          <w:rFonts w:ascii="Times" w:eastAsia="Times New Roman" w:hAnsi="Times" w:cs="Times"/>
          <w:sz w:val="24"/>
          <w:szCs w:val="24"/>
          <w:lang w:val="en-AU"/>
        </w:rPr>
      </w:pPr>
      <w:r w:rsidRPr="00FC2D61">
        <w:rPr>
          <w:rFonts w:ascii="Symbol" w:eastAsia="Times New Roman" w:hAnsi="Symbol" w:cs="Times"/>
          <w:spacing w:val="-3"/>
          <w:sz w:val="24"/>
          <w:szCs w:val="24"/>
          <w:lang w:val="en-US"/>
        </w:rPr>
        <w:t></w:t>
      </w:r>
      <w:r w:rsidRPr="00FC2D61">
        <w:rPr>
          <w:rFonts w:ascii="Times" w:eastAsia="Times New Roman" w:hAnsi="Times" w:cs="Times"/>
          <w:i/>
          <w:spacing w:val="-3"/>
          <w:sz w:val="24"/>
          <w:szCs w:val="24"/>
          <w:lang w:val="en-US"/>
        </w:rPr>
        <w:t>G</w:t>
      </w:r>
      <w:r w:rsidRPr="00FC2D61">
        <w:rPr>
          <w:rFonts w:ascii="Times" w:eastAsia="Times New Roman" w:hAnsi="Times" w:cs="Times"/>
          <w:i/>
          <w:spacing w:val="-3"/>
          <w:sz w:val="24"/>
          <w:szCs w:val="24"/>
          <w:vertAlign w:val="subscript"/>
          <w:lang w:val="en-US"/>
        </w:rPr>
        <w:t>R</w:t>
      </w:r>
      <w:r w:rsidRPr="00FC2D61">
        <w:rPr>
          <w:rFonts w:ascii="Times" w:eastAsia="Times New Roman" w:hAnsi="Times" w:cs="Times"/>
          <w:iCs/>
          <w:spacing w:val="-3"/>
          <w:sz w:val="24"/>
          <w:szCs w:val="24"/>
          <w:lang w:val="en-US"/>
        </w:rPr>
        <w:sym w:font="Symbol" w:char="F0B0"/>
      </w:r>
      <w:r w:rsidRPr="00FC2D61">
        <w:rPr>
          <w:rFonts w:ascii="Times" w:eastAsia="Times New Roman" w:hAnsi="Times" w:cs="Times"/>
          <w:iCs/>
          <w:spacing w:val="-3"/>
          <w:sz w:val="24"/>
          <w:szCs w:val="24"/>
          <w:lang w:val="en-US"/>
        </w:rPr>
        <w:t xml:space="preserve"> (aq)</w:t>
      </w:r>
      <w:r w:rsidRPr="00FC2D61">
        <w:rPr>
          <w:rFonts w:ascii="Times" w:eastAsia="Times New Roman" w:hAnsi="Times" w:cs="Times"/>
          <w:sz w:val="24"/>
          <w:szCs w:val="24"/>
          <w:lang w:val="en-AU"/>
        </w:rPr>
        <w:t xml:space="preserve">: Aqueous phase thermochemical data not available </w:t>
      </w:r>
    </w:p>
    <w:p w:rsidR="008979A2" w:rsidRPr="00FC2D61" w:rsidRDefault="008979A2" w:rsidP="008979A2">
      <w:pPr>
        <w:tabs>
          <w:tab w:val="left" w:pos="0"/>
          <w:tab w:val="left" w:pos="288"/>
          <w:tab w:val="left" w:pos="720"/>
        </w:tabs>
        <w:suppressAutoHyphens/>
        <w:spacing w:after="0" w:line="240" w:lineRule="atLeast"/>
        <w:jc w:val="both"/>
        <w:rPr>
          <w:rFonts w:ascii="Times" w:eastAsia="Times New Roman" w:hAnsi="Times" w:cs="Times"/>
          <w:sz w:val="24"/>
          <w:szCs w:val="24"/>
          <w:lang w:val="en-AU"/>
        </w:rPr>
      </w:pPr>
      <w:r>
        <w:rPr>
          <w:rFonts w:ascii="Times" w:eastAsia="Times New Roman" w:hAnsi="Times" w:cs="Times"/>
          <w:sz w:val="24"/>
          <w:szCs w:val="24"/>
          <w:lang w:val="en-AU"/>
        </w:rPr>
        <w:t>G</w:t>
      </w:r>
      <w:r w:rsidRPr="00FC2D61">
        <w:rPr>
          <w:rFonts w:ascii="Times" w:eastAsia="Times New Roman" w:hAnsi="Times" w:cs="Times"/>
          <w:sz w:val="24"/>
          <w:szCs w:val="24"/>
          <w:lang w:val="en-AU"/>
        </w:rPr>
        <w:t xml:space="preserve">as phase data </w:t>
      </w:r>
      <w:r>
        <w:rPr>
          <w:rFonts w:ascii="Times" w:eastAsia="Times New Roman" w:hAnsi="Times" w:cs="Times"/>
          <w:sz w:val="24"/>
          <w:szCs w:val="24"/>
          <w:lang w:val="en-AU"/>
        </w:rPr>
        <w:t>are also not available because of the hydration of glyoxal.</w:t>
      </w:r>
    </w:p>
    <w:p w:rsidR="00EF4593" w:rsidRPr="008979A2" w:rsidRDefault="00EF4593" w:rsidP="00EF4593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sz w:val="24"/>
          <w:szCs w:val="24"/>
          <w:lang w:val="en-AU"/>
        </w:rPr>
      </w:pPr>
    </w:p>
    <w:p w:rsidR="00EF4593" w:rsidRPr="00796C65" w:rsidRDefault="00BD2CA0" w:rsidP="00EF4593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/>
          <w:b/>
          <w:spacing w:val="-3"/>
          <w:sz w:val="24"/>
          <w:szCs w:val="24"/>
          <w:lang w:val="en-US"/>
        </w:rPr>
        <w:t>Rate coefficient data</w:t>
      </w:r>
    </w:p>
    <w:p w:rsidR="00EF4593" w:rsidRPr="00796C65" w:rsidRDefault="00EF4593" w:rsidP="00EF4593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992"/>
        <w:gridCol w:w="1403"/>
        <w:gridCol w:w="1697"/>
        <w:gridCol w:w="14"/>
        <w:gridCol w:w="1530"/>
        <w:gridCol w:w="15"/>
      </w:tblGrid>
      <w:tr w:rsidR="00EF4593" w:rsidRPr="00796C65" w:rsidTr="00C01C9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EF4593" w:rsidRPr="00796C65" w:rsidRDefault="00EF4593" w:rsidP="00987C1E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796C6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k</w:t>
            </w:r>
            <w:r w:rsidRPr="00796C6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/ L mol</w:t>
            </w:r>
            <w:r w:rsidRPr="00796C65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val="en-US"/>
              </w:rPr>
              <w:t>-1</w:t>
            </w:r>
            <w:r w:rsidRPr="00796C6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s</w:t>
            </w:r>
            <w:r w:rsidRPr="00796C65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93" w:rsidRPr="00796C65" w:rsidRDefault="00EF4593" w:rsidP="00987C1E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796C6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/>
              </w:rPr>
              <w:t>T</w:t>
            </w:r>
            <w:r w:rsidRPr="00796C6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/K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93" w:rsidRPr="00796C65" w:rsidRDefault="00EF4593" w:rsidP="00987C1E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  <w:lang w:val="en-US"/>
              </w:rPr>
            </w:pPr>
            <w:r w:rsidRPr="00796C65">
              <w:rPr>
                <w:rFonts w:ascii="Times New Roman" w:hAnsi="Times New Roman"/>
                <w:i/>
                <w:spacing w:val="-3"/>
                <w:sz w:val="24"/>
                <w:szCs w:val="24"/>
                <w:lang w:val="en-US"/>
              </w:rPr>
              <w:t>pH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93" w:rsidRPr="00796C65" w:rsidRDefault="00EF4593" w:rsidP="00987C1E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  <w:lang w:val="en-US"/>
              </w:rPr>
            </w:pPr>
            <w:r w:rsidRPr="00796C65">
              <w:rPr>
                <w:rFonts w:ascii="Times New Roman" w:hAnsi="Times New Roman"/>
                <w:i/>
                <w:spacing w:val="-3"/>
                <w:sz w:val="24"/>
                <w:szCs w:val="24"/>
                <w:lang w:val="en-US"/>
              </w:rPr>
              <w:t>I</w:t>
            </w:r>
            <w:r w:rsidRPr="00796C6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/</w:t>
            </w:r>
            <w:r w:rsidR="003E6CE1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mol L</w:t>
            </w:r>
            <w:r w:rsidR="003E6CE1" w:rsidRPr="003E6CE1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93" w:rsidRPr="00796C65" w:rsidRDefault="00EF4593" w:rsidP="00987C1E">
            <w:pPr>
              <w:pStyle w:val="Titre2"/>
              <w:spacing w:before="120" w:after="120" w:line="240" w:lineRule="auto"/>
              <w:jc w:val="center"/>
              <w:rPr>
                <w:b w:val="0"/>
                <w:szCs w:val="24"/>
              </w:rPr>
            </w:pPr>
            <w:r w:rsidRPr="00796C65">
              <w:rPr>
                <w:b w:val="0"/>
                <w:szCs w:val="24"/>
              </w:rPr>
              <w:t>Reference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EF4593" w:rsidRPr="00796C65" w:rsidRDefault="00EF4593" w:rsidP="00987C1E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796C6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Technique/ Comments</w:t>
            </w:r>
          </w:p>
        </w:tc>
      </w:tr>
      <w:tr w:rsidR="00EF4593" w:rsidRPr="00796C65" w:rsidTr="00987C1E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8"/>
            <w:vAlign w:val="center"/>
          </w:tcPr>
          <w:p w:rsidR="003E6CE1" w:rsidRDefault="003E6CE1" w:rsidP="003E6C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EF4593" w:rsidRPr="00796C65" w:rsidRDefault="00EF4593" w:rsidP="003E6C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796C6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Absolute Rate Coefficients</w:t>
            </w:r>
          </w:p>
        </w:tc>
      </w:tr>
      <w:tr w:rsidR="008548F2" w:rsidRPr="00796C65" w:rsidTr="00C01C9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8F2" w:rsidRPr="00796C65" w:rsidRDefault="008548F2" w:rsidP="00DC517C">
            <w:pPr>
              <w:suppressAutoHyphens/>
              <w:spacing w:line="263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val="fr-FR"/>
              </w:rPr>
            </w:pPr>
            <w:r w:rsidRPr="00796C65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 xml:space="preserve">(4.5 ± 0.3) </w:t>
            </w:r>
            <w:r w:rsidRPr="00796C65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sym w:font="Symbol" w:char="F0B4"/>
            </w:r>
            <w:r w:rsidRPr="00796C65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 xml:space="preserve"> 10</w:t>
            </w:r>
            <w:r w:rsidRPr="00796C65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val="fr-F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F2" w:rsidRPr="00796C65" w:rsidRDefault="008548F2" w:rsidP="00987C1E">
            <w:pPr>
              <w:suppressAutoHyphens/>
              <w:spacing w:line="263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</w:pPr>
            <w:r w:rsidRPr="00796C65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>298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F2" w:rsidRPr="00796C65" w:rsidRDefault="008548F2" w:rsidP="00987C1E">
            <w:pPr>
              <w:suppressAutoHyphens/>
              <w:spacing w:line="263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6C65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F2" w:rsidRPr="00796C65" w:rsidRDefault="008548F2" w:rsidP="00987C1E">
            <w:pPr>
              <w:suppressAutoHyphens/>
              <w:spacing w:line="263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8F2" w:rsidRPr="00796C65" w:rsidRDefault="008548F2" w:rsidP="008822A0">
            <w:pPr>
              <w:suppressAutoHyphens/>
              <w:spacing w:line="263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6C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Schaefer </w:t>
            </w:r>
            <w:r w:rsidRPr="00796C6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et al.</w:t>
            </w:r>
            <w:r w:rsidRPr="00796C65">
              <w:rPr>
                <w:rFonts w:ascii="Times New Roman" w:hAnsi="Times New Roman"/>
                <w:spacing w:val="-2"/>
                <w:sz w:val="24"/>
                <w:szCs w:val="24"/>
              </w:rPr>
              <w:t>, 2015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548F2" w:rsidRPr="00796C65" w:rsidRDefault="008548F2" w:rsidP="008822A0">
            <w:pPr>
              <w:suppressAutoHyphens/>
              <w:spacing w:line="263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796C6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LFP(a)</w:t>
            </w:r>
          </w:p>
        </w:tc>
      </w:tr>
      <w:tr w:rsidR="008548F2" w:rsidRPr="00796C65" w:rsidTr="0077520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48F2" w:rsidRPr="00796C65" w:rsidRDefault="008548F2" w:rsidP="00352C1A">
            <w:pPr>
              <w:pStyle w:val="Sansinterlign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6C6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6.22 </w:t>
            </w:r>
            <w:r w:rsidRPr="00796C65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sym w:font="Symbol" w:char="F0B4"/>
            </w:r>
            <w:r w:rsidRPr="00796C6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10</w:t>
            </w:r>
            <w:r w:rsidRPr="00796C65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12</w:t>
            </w:r>
            <w:r w:rsidRPr="00796C6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exp[(-4210 ± 120</w:t>
            </w:r>
            <w:r w:rsidR="00352C1A">
              <w:rPr>
                <w:rFonts w:ascii="Times New Roman" w:hAnsi="Times New Roman"/>
                <w:sz w:val="24"/>
                <w:szCs w:val="24"/>
                <w:lang w:val="fr-FR"/>
              </w:rPr>
              <w:t>0</w:t>
            </w:r>
            <w:r w:rsidRPr="00796C65">
              <w:rPr>
                <w:rFonts w:ascii="Times New Roman" w:hAnsi="Times New Roman"/>
                <w:sz w:val="24"/>
                <w:szCs w:val="24"/>
                <w:lang w:val="fr-FR"/>
              </w:rPr>
              <w:t>)/T]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48F2" w:rsidRPr="00796C65" w:rsidRDefault="008548F2" w:rsidP="0077520A">
            <w:pPr>
              <w:pStyle w:val="Sansinterlign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278 -31</w:t>
            </w:r>
            <w:r w:rsidR="0077520A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8F2" w:rsidRPr="00796C65" w:rsidRDefault="008548F2" w:rsidP="008822A0">
            <w:pPr>
              <w:pStyle w:val="Sansinterlign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48F2" w:rsidRPr="00796C65" w:rsidRDefault="008548F2" w:rsidP="008822A0">
            <w:pPr>
              <w:pStyle w:val="Sansinterlign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8F2" w:rsidRPr="00796C65" w:rsidRDefault="008548F2" w:rsidP="00987C1E">
            <w:pPr>
              <w:suppressAutoHyphens/>
              <w:spacing w:line="263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</w:tcPr>
          <w:p w:rsidR="008548F2" w:rsidRPr="00796C65" w:rsidRDefault="008548F2" w:rsidP="00E329B3">
            <w:pPr>
              <w:suppressAutoHyphens/>
              <w:spacing w:line="263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</w:pPr>
          </w:p>
        </w:tc>
      </w:tr>
    </w:tbl>
    <w:p w:rsidR="00D55A0B" w:rsidRDefault="00D55A0B" w:rsidP="00EF4593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de-DE"/>
        </w:rPr>
      </w:pPr>
    </w:p>
    <w:p w:rsidR="00796C65" w:rsidRPr="00796C65" w:rsidRDefault="00796C65" w:rsidP="00EF4593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de-DE"/>
        </w:rPr>
      </w:pPr>
    </w:p>
    <w:p w:rsidR="00EF4593" w:rsidRPr="00796C65" w:rsidRDefault="00EF4593" w:rsidP="00796C65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4"/>
          <w:szCs w:val="24"/>
          <w:lang w:val="de-DE"/>
        </w:rPr>
      </w:pPr>
      <w:r w:rsidRPr="00796C65">
        <w:rPr>
          <w:rFonts w:ascii="Times New Roman" w:hAnsi="Times New Roman"/>
          <w:b/>
          <w:spacing w:val="-3"/>
          <w:sz w:val="24"/>
          <w:szCs w:val="24"/>
          <w:lang w:val="de-DE"/>
        </w:rPr>
        <w:t>Comments</w:t>
      </w:r>
    </w:p>
    <w:p w:rsidR="00F11E31" w:rsidRDefault="000116EC" w:rsidP="003E6CE1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tLeast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F11E31">
        <w:rPr>
          <w:rFonts w:ascii="Times New Roman" w:hAnsi="Times New Roman"/>
          <w:sz w:val="24"/>
          <w:szCs w:val="24"/>
          <w:lang w:val="en-GB"/>
        </w:rPr>
        <w:t>A modified thermostated laser flash photolysis-differentially amplified laser</w:t>
      </w:r>
      <w:r w:rsidR="00E31688" w:rsidRPr="00F11E31">
        <w:rPr>
          <w:rFonts w:ascii="Times New Roman" w:hAnsi="Times New Roman"/>
          <w:sz w:val="24"/>
          <w:szCs w:val="24"/>
          <w:lang w:val="en-GB"/>
        </w:rPr>
        <w:t xml:space="preserve"> long </w:t>
      </w:r>
      <w:r w:rsidRPr="00F11E31">
        <w:rPr>
          <w:rFonts w:ascii="Times New Roman" w:hAnsi="Times New Roman"/>
          <w:sz w:val="24"/>
          <w:szCs w:val="24"/>
          <w:lang w:val="en-GB"/>
        </w:rPr>
        <w:t>path a</w:t>
      </w:r>
      <w:r w:rsidR="00842828" w:rsidRPr="00F11E31">
        <w:rPr>
          <w:rFonts w:ascii="Times New Roman" w:hAnsi="Times New Roman"/>
          <w:sz w:val="24"/>
          <w:szCs w:val="24"/>
          <w:lang w:val="en-GB"/>
        </w:rPr>
        <w:t xml:space="preserve">bsorption </w:t>
      </w:r>
      <w:r w:rsidRPr="00F11E31">
        <w:rPr>
          <w:rFonts w:ascii="Times New Roman" w:hAnsi="Times New Roman"/>
          <w:sz w:val="24"/>
          <w:szCs w:val="24"/>
          <w:lang w:val="en-GB"/>
        </w:rPr>
        <w:t>setup was used</w:t>
      </w:r>
      <w:r w:rsidR="007A6DB0">
        <w:rPr>
          <w:rFonts w:ascii="Times New Roman" w:hAnsi="Times New Roman"/>
          <w:sz w:val="24"/>
          <w:szCs w:val="24"/>
          <w:lang w:val="en-GB"/>
        </w:rPr>
        <w:t>;</w:t>
      </w:r>
      <w:r w:rsidRPr="00F11E31">
        <w:rPr>
          <w:rFonts w:ascii="Times New Roman" w:hAnsi="Times New Roman"/>
          <w:sz w:val="24"/>
          <w:szCs w:val="24"/>
          <w:lang w:val="en-GB"/>
        </w:rPr>
        <w:t xml:space="preserve"> 1 × 10</w:t>
      </w:r>
      <w:r w:rsidRPr="00F11E31">
        <w:rPr>
          <w:rFonts w:ascii="Times New Roman" w:hAnsi="Times New Roman"/>
          <w:sz w:val="24"/>
          <w:szCs w:val="24"/>
          <w:vertAlign w:val="superscript"/>
          <w:lang w:val="en-GB"/>
        </w:rPr>
        <w:t>−3</w:t>
      </w:r>
      <w:r w:rsidRPr="00F11E31">
        <w:rPr>
          <w:rFonts w:ascii="Times New Roman" w:hAnsi="Times New Roman"/>
          <w:sz w:val="24"/>
          <w:szCs w:val="24"/>
          <w:lang w:val="en-GB"/>
        </w:rPr>
        <w:t xml:space="preserve"> M Glyoxal</w:t>
      </w:r>
      <w:r w:rsidR="007A6DB0">
        <w:rPr>
          <w:rFonts w:ascii="Times New Roman" w:hAnsi="Times New Roman"/>
          <w:sz w:val="24"/>
          <w:szCs w:val="24"/>
          <w:lang w:val="en-GB"/>
        </w:rPr>
        <w:t>;</w:t>
      </w:r>
      <w:r w:rsidR="00E31688" w:rsidRPr="00F11E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A6DB0">
        <w:rPr>
          <w:rFonts w:ascii="Times New Roman" w:hAnsi="Times New Roman"/>
          <w:sz w:val="24"/>
          <w:szCs w:val="24"/>
          <w:lang w:val="en-GB"/>
        </w:rPr>
        <w:t>d</w:t>
      </w:r>
      <w:r w:rsidRPr="00F11E31">
        <w:rPr>
          <w:rFonts w:ascii="Times New Roman" w:hAnsi="Times New Roman"/>
          <w:sz w:val="24"/>
          <w:szCs w:val="24"/>
          <w:lang w:val="en-GB"/>
        </w:rPr>
        <w:t xml:space="preserve">etection of </w:t>
      </w:r>
      <w:r w:rsidR="00E31688" w:rsidRPr="00F11E31">
        <w:rPr>
          <w:rFonts w:ascii="Times New Roman" w:hAnsi="Times New Roman"/>
          <w:sz w:val="24"/>
          <w:szCs w:val="24"/>
          <w:lang w:val="en-GB"/>
        </w:rPr>
        <w:t>NO</w:t>
      </w:r>
      <w:r w:rsidR="00E31688" w:rsidRPr="00F11E31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="00E31688" w:rsidRPr="00F11E31">
        <w:rPr>
          <w:rFonts w:ascii="Times New Roman" w:hAnsi="Times New Roman"/>
          <w:sz w:val="24"/>
          <w:szCs w:val="24"/>
          <w:lang w:val="en-GB"/>
        </w:rPr>
        <w:t xml:space="preserve"> radicals</w:t>
      </w:r>
      <w:r w:rsidRPr="00F11E31">
        <w:rPr>
          <w:rFonts w:ascii="Times New Roman" w:hAnsi="Times New Roman"/>
          <w:sz w:val="24"/>
          <w:szCs w:val="24"/>
          <w:lang w:val="en-GB"/>
        </w:rPr>
        <w:t xml:space="preserve"> at </w:t>
      </w:r>
      <w:r w:rsidRPr="00F11E31">
        <w:rPr>
          <w:rFonts w:ascii="Times New Roman" w:hAnsi="Times New Roman"/>
          <w:sz w:val="24"/>
          <w:szCs w:val="24"/>
          <w:lang w:val="de-DE"/>
        </w:rPr>
        <w:t>λ</w:t>
      </w:r>
      <w:r w:rsidR="00D34F3D" w:rsidRPr="00F11E31">
        <w:rPr>
          <w:rFonts w:ascii="Times New Roman" w:hAnsi="Times New Roman"/>
          <w:sz w:val="24"/>
          <w:szCs w:val="24"/>
          <w:lang w:val="en-GB"/>
        </w:rPr>
        <w:t> </w:t>
      </w:r>
      <w:r w:rsidR="00137F1D" w:rsidRPr="00F11E31">
        <w:rPr>
          <w:rFonts w:ascii="Times New Roman" w:hAnsi="Times New Roman"/>
          <w:sz w:val="24"/>
          <w:szCs w:val="24"/>
          <w:lang w:val="en-GB"/>
        </w:rPr>
        <w:t>=</w:t>
      </w:r>
      <w:r w:rsidR="00D34F3D" w:rsidRPr="00F11E31">
        <w:rPr>
          <w:rFonts w:ascii="Times New Roman" w:hAnsi="Times New Roman"/>
          <w:sz w:val="24"/>
          <w:szCs w:val="24"/>
          <w:lang w:val="en-GB"/>
        </w:rPr>
        <w:t> </w:t>
      </w:r>
      <w:r w:rsidR="00F11E31">
        <w:rPr>
          <w:rFonts w:ascii="Times New Roman" w:hAnsi="Times New Roman"/>
          <w:sz w:val="24"/>
          <w:szCs w:val="24"/>
          <w:lang w:val="en-GB"/>
        </w:rPr>
        <w:t xml:space="preserve">442 nm. </w:t>
      </w:r>
      <w:r w:rsidRPr="00F11E31">
        <w:rPr>
          <w:rFonts w:ascii="Times New Roman" w:hAnsi="Times New Roman"/>
          <w:spacing w:val="-2"/>
          <w:sz w:val="24"/>
          <w:szCs w:val="24"/>
        </w:rPr>
        <w:t>The reaction of glyoxal with these radicals</w:t>
      </w:r>
      <w:r w:rsidR="00E31688" w:rsidRPr="00F11E31">
        <w:rPr>
          <w:rFonts w:ascii="Times New Roman" w:hAnsi="Times New Roman"/>
          <w:spacing w:val="-2"/>
          <w:sz w:val="24"/>
          <w:szCs w:val="24"/>
        </w:rPr>
        <w:t xml:space="preserve"> (SO</w:t>
      </w:r>
      <w:r w:rsidR="00E31688" w:rsidRPr="00F11E31">
        <w:rPr>
          <w:rFonts w:ascii="Times New Roman" w:hAnsi="Times New Roman"/>
          <w:spacing w:val="-2"/>
          <w:sz w:val="24"/>
          <w:szCs w:val="24"/>
          <w:vertAlign w:val="subscript"/>
        </w:rPr>
        <w:t>4</w:t>
      </w:r>
      <w:r w:rsidR="00E31688" w:rsidRPr="00F11E31">
        <w:rPr>
          <w:rFonts w:ascii="Times New Roman" w:hAnsi="Times New Roman"/>
          <w:spacing w:val="-2"/>
          <w:sz w:val="24"/>
          <w:szCs w:val="24"/>
          <w:vertAlign w:val="superscript"/>
        </w:rPr>
        <w:t>-</w:t>
      </w:r>
      <w:r w:rsidR="00E31688" w:rsidRPr="00F11E31">
        <w:rPr>
          <w:rFonts w:ascii="Times New Roman" w:hAnsi="Times New Roman"/>
          <w:spacing w:val="-2"/>
          <w:sz w:val="24"/>
          <w:szCs w:val="24"/>
        </w:rPr>
        <w:t>, NO</w:t>
      </w:r>
      <w:r w:rsidR="00E31688" w:rsidRPr="00F11E31">
        <w:rPr>
          <w:rFonts w:ascii="Times New Roman" w:hAnsi="Times New Roman"/>
          <w:spacing w:val="-2"/>
          <w:sz w:val="24"/>
          <w:szCs w:val="24"/>
          <w:vertAlign w:val="subscript"/>
        </w:rPr>
        <w:t>3</w:t>
      </w:r>
      <w:r w:rsidR="00E31688" w:rsidRPr="00F11E31">
        <w:rPr>
          <w:rFonts w:ascii="Times New Roman" w:hAnsi="Times New Roman"/>
          <w:spacing w:val="-2"/>
          <w:sz w:val="24"/>
          <w:szCs w:val="24"/>
        </w:rPr>
        <w:t>, OH)</w:t>
      </w:r>
      <w:r w:rsidRPr="00F11E31">
        <w:rPr>
          <w:rFonts w:ascii="Times New Roman" w:hAnsi="Times New Roman"/>
          <w:spacing w:val="-2"/>
          <w:sz w:val="24"/>
          <w:szCs w:val="24"/>
        </w:rPr>
        <w:t xml:space="preserve"> appear to be pH independent.</w:t>
      </w:r>
      <w:r w:rsidR="00137F1D" w:rsidRPr="00F11E3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0116EC" w:rsidRPr="00F11E31" w:rsidRDefault="000116EC" w:rsidP="00F11E31">
      <w:pPr>
        <w:tabs>
          <w:tab w:val="left" w:pos="444"/>
          <w:tab w:val="left" w:pos="72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F11E31">
        <w:rPr>
          <w:rFonts w:ascii="Times New Roman" w:hAnsi="Times New Roman"/>
          <w:spacing w:val="-2"/>
          <w:sz w:val="24"/>
          <w:szCs w:val="24"/>
        </w:rPr>
        <w:t>The rate constants obtained here are comparable with those of other mono</w:t>
      </w:r>
      <w:r w:rsidR="003E6CE1">
        <w:rPr>
          <w:rFonts w:ascii="Times New Roman" w:hAnsi="Times New Roman"/>
          <w:spacing w:val="-2"/>
          <w:sz w:val="24"/>
          <w:szCs w:val="24"/>
        </w:rPr>
        <w:t>- and polyfunctional alcohols (w</w:t>
      </w:r>
      <w:r w:rsidR="003E6CE1" w:rsidRPr="00F11E31">
        <w:rPr>
          <w:rFonts w:ascii="Times New Roman" w:hAnsi="Times New Roman"/>
          <w:spacing w:val="-2"/>
          <w:sz w:val="24"/>
          <w:szCs w:val="24"/>
        </w:rPr>
        <w:t>ith</w:t>
      </w:r>
      <w:r w:rsidR="008822A0" w:rsidRPr="00F11E31">
        <w:rPr>
          <w:rFonts w:ascii="Times New Roman" w:hAnsi="Times New Roman"/>
          <w:spacing w:val="-2"/>
          <w:sz w:val="24"/>
          <w:szCs w:val="24"/>
        </w:rPr>
        <w:t xml:space="preserve"> reference to </w:t>
      </w:r>
      <w:r w:rsidRPr="00F11E31">
        <w:rPr>
          <w:rFonts w:ascii="Times New Roman" w:hAnsi="Times New Roman"/>
          <w:spacing w:val="-2"/>
          <w:sz w:val="24"/>
          <w:szCs w:val="24"/>
        </w:rPr>
        <w:t xml:space="preserve">Hoffmann </w:t>
      </w:r>
      <w:r w:rsidRPr="00887684">
        <w:rPr>
          <w:rFonts w:ascii="Times New Roman" w:hAnsi="Times New Roman"/>
          <w:spacing w:val="-2"/>
          <w:sz w:val="24"/>
          <w:szCs w:val="24"/>
        </w:rPr>
        <w:t>et al.</w:t>
      </w:r>
      <w:r w:rsidRPr="00F11E31">
        <w:rPr>
          <w:rFonts w:ascii="Times New Roman" w:hAnsi="Times New Roman"/>
          <w:spacing w:val="-2"/>
          <w:sz w:val="24"/>
          <w:szCs w:val="24"/>
        </w:rPr>
        <w:t>, 2009)</w:t>
      </w:r>
      <w:r w:rsidR="003E6CE1">
        <w:rPr>
          <w:rFonts w:ascii="Times New Roman" w:hAnsi="Times New Roman"/>
          <w:spacing w:val="-2"/>
          <w:sz w:val="24"/>
          <w:szCs w:val="24"/>
        </w:rPr>
        <w:t>.</w:t>
      </w:r>
    </w:p>
    <w:p w:rsidR="008822A0" w:rsidRPr="00796C65" w:rsidRDefault="008822A0" w:rsidP="00E31688">
      <w:pPr>
        <w:tabs>
          <w:tab w:val="left" w:pos="444"/>
          <w:tab w:val="left" w:pos="720"/>
        </w:tabs>
        <w:suppressAutoHyphens/>
        <w:spacing w:line="240" w:lineRule="atLeast"/>
        <w:ind w:left="426" w:hanging="28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822A0" w:rsidRPr="00796C65" w:rsidRDefault="008822A0" w:rsidP="008822A0">
      <w:pPr>
        <w:pStyle w:val="Sansinterligne"/>
        <w:rPr>
          <w:rFonts w:ascii="Times New Roman" w:hAnsi="Times New Roman"/>
          <w:sz w:val="24"/>
          <w:szCs w:val="24"/>
        </w:rPr>
      </w:pPr>
      <w:r w:rsidRPr="00796C65">
        <w:rPr>
          <w:rFonts w:ascii="Times New Roman" w:hAnsi="Times New Roman"/>
          <w:sz w:val="24"/>
          <w:szCs w:val="24"/>
        </w:rPr>
        <w:t>General:</w:t>
      </w:r>
    </w:p>
    <w:p w:rsidR="008822A0" w:rsidRPr="00796C65" w:rsidRDefault="008822A0" w:rsidP="008822A0">
      <w:pPr>
        <w:pStyle w:val="Sansinterligne"/>
        <w:rPr>
          <w:rFonts w:ascii="Times New Roman" w:hAnsi="Times New Roman"/>
          <w:sz w:val="24"/>
          <w:szCs w:val="24"/>
          <w:lang w:val="en-GB"/>
        </w:rPr>
      </w:pPr>
      <w:r w:rsidRPr="00796C65">
        <w:rPr>
          <w:rFonts w:ascii="Times New Roman" w:hAnsi="Times New Roman"/>
          <w:sz w:val="24"/>
          <w:szCs w:val="24"/>
          <w:lang w:val="en-GB"/>
        </w:rPr>
        <w:t>Glyoxal is completely hydrated in aqueous solution. Equilibrium constants for the first and the second hydration of Glyoxal can be found in Ervens</w:t>
      </w:r>
      <w:r w:rsidRPr="00DF54FD">
        <w:rPr>
          <w:rFonts w:ascii="Times New Roman" w:hAnsi="Times New Roman"/>
          <w:sz w:val="24"/>
          <w:szCs w:val="24"/>
          <w:lang w:val="en-GB"/>
        </w:rPr>
        <w:t> et al.</w:t>
      </w:r>
      <w:r w:rsidR="003E6CE1">
        <w:rPr>
          <w:rFonts w:ascii="Times New Roman" w:hAnsi="Times New Roman"/>
          <w:sz w:val="24"/>
          <w:szCs w:val="24"/>
          <w:lang w:val="en-GB"/>
        </w:rPr>
        <w:t xml:space="preserve"> (2010</w:t>
      </w:r>
      <w:r w:rsidRPr="00796C65">
        <w:rPr>
          <w:rFonts w:ascii="Times New Roman" w:hAnsi="Times New Roman"/>
          <w:sz w:val="24"/>
          <w:szCs w:val="24"/>
          <w:lang w:val="en-GB"/>
        </w:rPr>
        <w:t>)</w:t>
      </w:r>
      <w:r w:rsidR="007A6DB0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796C65">
        <w:rPr>
          <w:rFonts w:ascii="Times New Roman" w:hAnsi="Times New Roman"/>
          <w:sz w:val="24"/>
          <w:szCs w:val="24"/>
          <w:lang w:val="en-GB"/>
        </w:rPr>
        <w:t>K</w:t>
      </w:r>
      <w:r w:rsidRPr="00796C65">
        <w:rPr>
          <w:rFonts w:ascii="Times New Roman" w:hAnsi="Times New Roman"/>
          <w:sz w:val="24"/>
          <w:szCs w:val="24"/>
          <w:vertAlign w:val="subscript"/>
          <w:lang w:val="en-GB"/>
        </w:rPr>
        <w:t>hydr1</w:t>
      </w:r>
      <w:r w:rsidRPr="00796C65">
        <w:rPr>
          <w:rFonts w:ascii="Times New Roman" w:hAnsi="Times New Roman"/>
          <w:sz w:val="24"/>
          <w:szCs w:val="24"/>
          <w:lang w:val="en-GB"/>
        </w:rPr>
        <w:t> = 350</w:t>
      </w:r>
      <w:r w:rsidR="007A6DB0">
        <w:rPr>
          <w:rFonts w:ascii="Times New Roman" w:hAnsi="Times New Roman"/>
          <w:sz w:val="24"/>
          <w:szCs w:val="24"/>
          <w:lang w:val="en-GB"/>
        </w:rPr>
        <w:t>, respectively</w:t>
      </w:r>
      <w:r w:rsidRPr="00796C65">
        <w:rPr>
          <w:rFonts w:ascii="Times New Roman" w:hAnsi="Times New Roman"/>
          <w:sz w:val="24"/>
          <w:szCs w:val="24"/>
          <w:lang w:val="en-GB"/>
        </w:rPr>
        <w:t xml:space="preserve"> K</w:t>
      </w:r>
      <w:r w:rsidRPr="00796C65">
        <w:rPr>
          <w:rFonts w:ascii="Times New Roman" w:hAnsi="Times New Roman"/>
          <w:sz w:val="24"/>
          <w:szCs w:val="24"/>
          <w:vertAlign w:val="subscript"/>
          <w:lang w:val="en-GB"/>
        </w:rPr>
        <w:t>hydr2</w:t>
      </w:r>
      <w:r w:rsidR="007A6DB0">
        <w:rPr>
          <w:rFonts w:ascii="Times New Roman" w:hAnsi="Times New Roman"/>
          <w:sz w:val="24"/>
          <w:szCs w:val="24"/>
          <w:lang w:val="en-GB"/>
        </w:rPr>
        <w:t> = 207.</w:t>
      </w:r>
    </w:p>
    <w:p w:rsidR="008822A0" w:rsidRPr="00796C65" w:rsidRDefault="008822A0" w:rsidP="008822A0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822A0" w:rsidRPr="00796C65" w:rsidRDefault="008822A0" w:rsidP="008822A0">
      <w:pPr>
        <w:pStyle w:val="Sansinterligne"/>
        <w:ind w:left="720"/>
        <w:rPr>
          <w:rFonts w:ascii="Times New Roman" w:hAnsi="Times New Roman"/>
          <w:sz w:val="24"/>
          <w:szCs w:val="24"/>
        </w:rPr>
      </w:pPr>
      <w:r w:rsidRPr="00796C65">
        <w:rPr>
          <w:rFonts w:ascii="Times New Roman" w:hAnsi="Times New Roman"/>
          <w:sz w:val="24"/>
          <w:szCs w:val="24"/>
          <w:lang w:val="pt-BR"/>
        </w:rPr>
        <w:t>CHOCHO(aq) + H</w:t>
      </w:r>
      <w:r w:rsidRPr="00796C65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796C65">
        <w:rPr>
          <w:rFonts w:ascii="Times New Roman" w:hAnsi="Times New Roman"/>
          <w:sz w:val="24"/>
          <w:szCs w:val="24"/>
          <w:lang w:val="pt-BR"/>
        </w:rPr>
        <w:t xml:space="preserve">O(l) </w:t>
      </w:r>
      <w:r w:rsidRPr="00796C65">
        <w:rPr>
          <w:rFonts w:ascii="Times New Roman" w:hAnsi="Times New Roman"/>
          <w:sz w:val="24"/>
          <w:szCs w:val="24"/>
        </w:rPr>
        <w:sym w:font="Symbol" w:char="F0AE"/>
      </w:r>
      <w:r w:rsidRPr="00796C65">
        <w:rPr>
          <w:rFonts w:ascii="Times New Roman" w:hAnsi="Times New Roman"/>
          <w:sz w:val="24"/>
          <w:szCs w:val="24"/>
        </w:rPr>
        <w:t xml:space="preserve"> CHOCH(OH)</w:t>
      </w:r>
      <w:r w:rsidRPr="00796C65">
        <w:rPr>
          <w:rFonts w:ascii="Times New Roman" w:hAnsi="Times New Roman"/>
          <w:sz w:val="24"/>
          <w:szCs w:val="24"/>
          <w:vertAlign w:val="subscript"/>
        </w:rPr>
        <w:t>2</w:t>
      </w:r>
      <w:r w:rsidRPr="00796C65">
        <w:rPr>
          <w:rFonts w:ascii="Times New Roman" w:hAnsi="Times New Roman"/>
          <w:sz w:val="24"/>
          <w:szCs w:val="24"/>
        </w:rPr>
        <w:t>(aq)</w:t>
      </w:r>
      <w:r w:rsidRPr="00796C65">
        <w:rPr>
          <w:rFonts w:ascii="Times New Roman" w:hAnsi="Times New Roman"/>
          <w:sz w:val="24"/>
          <w:szCs w:val="24"/>
        </w:rPr>
        <w:tab/>
      </w:r>
      <w:r w:rsidRPr="00796C65">
        <w:rPr>
          <w:rFonts w:ascii="Times New Roman" w:hAnsi="Times New Roman"/>
          <w:sz w:val="24"/>
          <w:szCs w:val="24"/>
        </w:rPr>
        <w:tab/>
        <w:t>with K</w:t>
      </w:r>
      <w:r w:rsidRPr="00796C65">
        <w:rPr>
          <w:rFonts w:ascii="Times New Roman" w:hAnsi="Times New Roman"/>
          <w:sz w:val="24"/>
          <w:szCs w:val="24"/>
          <w:vertAlign w:val="subscript"/>
        </w:rPr>
        <w:t>hydr1</w:t>
      </w:r>
    </w:p>
    <w:p w:rsidR="008822A0" w:rsidRPr="00796C65" w:rsidRDefault="008822A0" w:rsidP="008822A0">
      <w:pPr>
        <w:pStyle w:val="Sansinterligne"/>
        <w:ind w:left="720"/>
        <w:rPr>
          <w:rFonts w:ascii="Times New Roman" w:hAnsi="Times New Roman"/>
          <w:sz w:val="24"/>
          <w:szCs w:val="24"/>
          <w:lang w:val="pt-BR"/>
        </w:rPr>
      </w:pPr>
      <w:r w:rsidRPr="00796C65">
        <w:rPr>
          <w:rFonts w:ascii="Times New Roman" w:hAnsi="Times New Roman"/>
          <w:sz w:val="24"/>
          <w:szCs w:val="24"/>
        </w:rPr>
        <w:t>CHOCH(OH)</w:t>
      </w:r>
      <w:r w:rsidRPr="00796C65">
        <w:rPr>
          <w:rFonts w:ascii="Times New Roman" w:hAnsi="Times New Roman"/>
          <w:sz w:val="24"/>
          <w:szCs w:val="24"/>
          <w:vertAlign w:val="subscript"/>
        </w:rPr>
        <w:t>2</w:t>
      </w:r>
      <w:r w:rsidRPr="00796C65">
        <w:rPr>
          <w:rFonts w:ascii="Times New Roman" w:hAnsi="Times New Roman"/>
          <w:sz w:val="24"/>
          <w:szCs w:val="24"/>
        </w:rPr>
        <w:t>(aq)</w:t>
      </w:r>
      <w:r w:rsidRPr="00796C65">
        <w:rPr>
          <w:rFonts w:ascii="Times New Roman" w:hAnsi="Times New Roman"/>
          <w:sz w:val="24"/>
          <w:szCs w:val="24"/>
          <w:lang w:val="pt-BR"/>
        </w:rPr>
        <w:t xml:space="preserve"> + H</w:t>
      </w:r>
      <w:r w:rsidRPr="00796C65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796C65">
        <w:rPr>
          <w:rFonts w:ascii="Times New Roman" w:hAnsi="Times New Roman"/>
          <w:sz w:val="24"/>
          <w:szCs w:val="24"/>
          <w:lang w:val="pt-BR"/>
        </w:rPr>
        <w:t xml:space="preserve">O(l) </w:t>
      </w:r>
      <w:r w:rsidRPr="00796C65">
        <w:rPr>
          <w:rFonts w:ascii="Times New Roman" w:hAnsi="Times New Roman"/>
          <w:sz w:val="24"/>
          <w:szCs w:val="24"/>
        </w:rPr>
        <w:sym w:font="Symbol" w:char="F0AE"/>
      </w:r>
      <w:r w:rsidRPr="00796C65">
        <w:rPr>
          <w:rFonts w:ascii="Times New Roman" w:hAnsi="Times New Roman"/>
          <w:sz w:val="24"/>
          <w:szCs w:val="24"/>
        </w:rPr>
        <w:t xml:space="preserve"> </w:t>
      </w:r>
      <w:r w:rsidRPr="00796C65">
        <w:rPr>
          <w:rFonts w:ascii="Times New Roman" w:hAnsi="Times New Roman"/>
          <w:sz w:val="24"/>
          <w:szCs w:val="24"/>
          <w:lang w:val="pt-BR"/>
        </w:rPr>
        <w:t>[CH(OH)</w:t>
      </w:r>
      <w:r w:rsidRPr="00796C65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796C65">
        <w:rPr>
          <w:rFonts w:ascii="Times New Roman" w:hAnsi="Times New Roman"/>
          <w:sz w:val="24"/>
          <w:szCs w:val="24"/>
          <w:lang w:val="pt-BR"/>
        </w:rPr>
        <w:t>]</w:t>
      </w:r>
      <w:r w:rsidRPr="00796C65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796C65">
        <w:rPr>
          <w:rFonts w:ascii="Times New Roman" w:hAnsi="Times New Roman"/>
          <w:sz w:val="24"/>
          <w:szCs w:val="24"/>
          <w:lang w:val="pt-BR"/>
        </w:rPr>
        <w:t>(aq)</w:t>
      </w:r>
      <w:r w:rsidRPr="00796C65">
        <w:rPr>
          <w:rFonts w:ascii="Times New Roman" w:hAnsi="Times New Roman"/>
          <w:sz w:val="24"/>
          <w:szCs w:val="24"/>
          <w:lang w:val="pt-BR"/>
        </w:rPr>
        <w:tab/>
      </w:r>
      <w:r w:rsidRPr="00796C65">
        <w:rPr>
          <w:rFonts w:ascii="Times New Roman" w:hAnsi="Times New Roman"/>
          <w:sz w:val="24"/>
          <w:szCs w:val="24"/>
          <w:lang w:val="pt-BR"/>
        </w:rPr>
        <w:tab/>
        <w:t>with K</w:t>
      </w:r>
      <w:r w:rsidRPr="00796C65">
        <w:rPr>
          <w:rFonts w:ascii="Times New Roman" w:hAnsi="Times New Roman"/>
          <w:sz w:val="24"/>
          <w:szCs w:val="24"/>
          <w:vertAlign w:val="subscript"/>
          <w:lang w:val="pt-BR"/>
        </w:rPr>
        <w:t>hydr2</w:t>
      </w:r>
    </w:p>
    <w:p w:rsidR="008822A0" w:rsidRDefault="008822A0" w:rsidP="008822A0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E6CE1" w:rsidRPr="00796C65" w:rsidRDefault="003E6CE1" w:rsidP="008822A0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822A0" w:rsidRPr="00796C65" w:rsidRDefault="00887684" w:rsidP="008822A0">
      <w:pPr>
        <w:pStyle w:val="Sansinterligne"/>
        <w:jc w:val="center"/>
        <w:rPr>
          <w:rFonts w:ascii="Times New Roman" w:hAnsi="Times New Roman"/>
          <w:b/>
          <w:sz w:val="24"/>
          <w:szCs w:val="24"/>
          <w:lang w:val="de-DE" w:eastAsia="de-DE"/>
        </w:rPr>
      </w:pPr>
      <w:r>
        <w:rPr>
          <w:rFonts w:ascii="Times New Roman" w:hAnsi="Times New Roman"/>
          <w:b/>
          <w:sz w:val="24"/>
          <w:szCs w:val="24"/>
          <w:lang w:val="de-DE" w:eastAsia="de-DE"/>
        </w:rPr>
        <w:br w:type="page"/>
      </w:r>
      <w:r w:rsidR="008822A0" w:rsidRPr="00796C65">
        <w:rPr>
          <w:rFonts w:ascii="Times New Roman" w:hAnsi="Times New Roman"/>
          <w:b/>
          <w:sz w:val="24"/>
          <w:szCs w:val="24"/>
          <w:lang w:val="de-DE" w:eastAsia="de-DE"/>
        </w:rPr>
        <w:lastRenderedPageBreak/>
        <w:t>Preferred Values</w:t>
      </w:r>
    </w:p>
    <w:p w:rsidR="008822A0" w:rsidRPr="00796C65" w:rsidRDefault="008822A0" w:rsidP="008822A0">
      <w:pPr>
        <w:pStyle w:val="Sansinterligne"/>
        <w:rPr>
          <w:rFonts w:ascii="Times New Roman" w:hAnsi="Times New Roman"/>
          <w:sz w:val="24"/>
          <w:szCs w:val="24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8822A0" w:rsidRPr="00796C65" w:rsidTr="006D23AD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8822A0" w:rsidRPr="00796C65" w:rsidRDefault="008822A0" w:rsidP="008822A0">
            <w:pPr>
              <w:pStyle w:val="Sansinterligne"/>
              <w:rPr>
                <w:rFonts w:ascii="Times New Roman" w:hAnsi="Times New Roman"/>
                <w:sz w:val="24"/>
                <w:szCs w:val="24"/>
                <w:lang w:val="de-DE" w:eastAsia="de-DE"/>
              </w:rPr>
            </w:pPr>
            <w:r w:rsidRPr="00796C65">
              <w:rPr>
                <w:rFonts w:ascii="Times New Roman" w:hAnsi="Times New Roman"/>
                <w:sz w:val="24"/>
                <w:szCs w:val="24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8822A0" w:rsidRPr="00796C65" w:rsidRDefault="008822A0" w:rsidP="008822A0">
            <w:pPr>
              <w:pStyle w:val="Sansinterligne"/>
              <w:rPr>
                <w:rFonts w:ascii="Times New Roman" w:hAnsi="Times New Roman"/>
                <w:sz w:val="24"/>
                <w:szCs w:val="24"/>
                <w:lang w:val="de-DE" w:eastAsia="de-DE"/>
              </w:rPr>
            </w:pPr>
            <w:r w:rsidRPr="00796C65">
              <w:rPr>
                <w:rFonts w:ascii="Times New Roman" w:hAnsi="Times New Roman"/>
                <w:sz w:val="24"/>
                <w:szCs w:val="24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8822A0" w:rsidRPr="00796C65" w:rsidRDefault="008822A0" w:rsidP="008822A0">
            <w:pPr>
              <w:pStyle w:val="Sansinterligne"/>
              <w:rPr>
                <w:rFonts w:ascii="Times New Roman" w:hAnsi="Times New Roman"/>
                <w:sz w:val="24"/>
                <w:szCs w:val="24"/>
                <w:lang w:val="de-DE" w:eastAsia="de-DE"/>
              </w:rPr>
            </w:pPr>
            <w:r w:rsidRPr="00796C65">
              <w:rPr>
                <w:rFonts w:ascii="Times New Roman" w:hAnsi="Times New Roman"/>
                <w:i/>
                <w:sz w:val="24"/>
                <w:szCs w:val="24"/>
                <w:lang w:val="de-DE" w:eastAsia="de-DE"/>
              </w:rPr>
              <w:t>T</w:t>
            </w:r>
            <w:r w:rsidRPr="00796C65">
              <w:rPr>
                <w:rFonts w:ascii="Times New Roman" w:hAnsi="Times New Roman"/>
                <w:sz w:val="24"/>
                <w:szCs w:val="24"/>
                <w:lang w:val="de-DE" w:eastAsia="de-DE"/>
              </w:rPr>
              <w:t>/K</w:t>
            </w:r>
          </w:p>
        </w:tc>
      </w:tr>
      <w:tr w:rsidR="008822A0" w:rsidRPr="00796C65" w:rsidTr="006D23AD">
        <w:tc>
          <w:tcPr>
            <w:tcW w:w="2059" w:type="dxa"/>
            <w:tcBorders>
              <w:top w:val="single" w:sz="4" w:space="0" w:color="000000"/>
            </w:tcBorders>
          </w:tcPr>
          <w:p w:rsidR="008822A0" w:rsidRPr="00796C65" w:rsidRDefault="008822A0" w:rsidP="008822A0">
            <w:pPr>
              <w:pStyle w:val="Sansinterligne"/>
              <w:rPr>
                <w:rFonts w:ascii="Times New Roman" w:hAnsi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8822A0" w:rsidRPr="00796C65" w:rsidRDefault="008822A0" w:rsidP="008822A0">
            <w:pPr>
              <w:pStyle w:val="Sansinterligne"/>
              <w:rPr>
                <w:rFonts w:ascii="Times New Roman" w:hAnsi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8822A0" w:rsidRPr="00796C65" w:rsidRDefault="008822A0" w:rsidP="008822A0">
            <w:pPr>
              <w:pStyle w:val="Sansinterligne"/>
              <w:rPr>
                <w:rFonts w:ascii="Times New Roman" w:hAnsi="Times New Roman"/>
                <w:sz w:val="24"/>
                <w:szCs w:val="24"/>
                <w:lang w:val="de-DE" w:eastAsia="de-DE"/>
              </w:rPr>
            </w:pPr>
          </w:p>
        </w:tc>
      </w:tr>
      <w:tr w:rsidR="008822A0" w:rsidRPr="00796C65" w:rsidTr="006D23AD">
        <w:tc>
          <w:tcPr>
            <w:tcW w:w="2059" w:type="dxa"/>
          </w:tcPr>
          <w:p w:rsidR="008822A0" w:rsidRPr="00796C65" w:rsidRDefault="008822A0" w:rsidP="003E6CE1">
            <w:pPr>
              <w:pStyle w:val="Sansinterligne"/>
              <w:rPr>
                <w:rFonts w:ascii="Times New Roman" w:hAnsi="Times New Roman"/>
                <w:sz w:val="24"/>
                <w:szCs w:val="24"/>
                <w:lang w:val="de-DE" w:eastAsia="de-DE"/>
              </w:rPr>
            </w:pPr>
            <w:r w:rsidRPr="00796C65">
              <w:rPr>
                <w:rFonts w:ascii="Times New Roman" w:hAnsi="Times New Roman"/>
                <w:i/>
                <w:sz w:val="24"/>
                <w:szCs w:val="24"/>
                <w:lang w:val="de-DE" w:eastAsia="de-DE"/>
              </w:rPr>
              <w:t>k</w:t>
            </w:r>
            <w:r w:rsidRPr="00796C65">
              <w:rPr>
                <w:rFonts w:ascii="Times New Roman" w:hAnsi="Times New Roman"/>
                <w:sz w:val="24"/>
                <w:szCs w:val="24"/>
                <w:lang w:val="de-DE" w:eastAsia="de-DE"/>
              </w:rPr>
              <w:t xml:space="preserve"> / </w:t>
            </w:r>
            <w:r w:rsidR="003E6CE1">
              <w:rPr>
                <w:rFonts w:ascii="Times New Roman" w:hAnsi="Times New Roman"/>
                <w:sz w:val="24"/>
                <w:szCs w:val="24"/>
                <w:lang w:val="de-DE" w:eastAsia="de-DE"/>
              </w:rPr>
              <w:t>L</w:t>
            </w:r>
            <w:r w:rsidRPr="00796C65">
              <w:rPr>
                <w:rFonts w:ascii="Times New Roman" w:hAnsi="Times New Roman"/>
                <w:sz w:val="24"/>
                <w:szCs w:val="24"/>
                <w:lang w:val="de-DE" w:eastAsia="de-DE"/>
              </w:rPr>
              <w:t xml:space="preserve"> mol</w:t>
            </w:r>
            <w:r w:rsidRPr="00796C65">
              <w:rPr>
                <w:rFonts w:ascii="Times New Roman" w:hAnsi="Times New Roman"/>
                <w:sz w:val="24"/>
                <w:szCs w:val="24"/>
                <w:vertAlign w:val="superscript"/>
                <w:lang w:val="de-DE" w:eastAsia="de-DE"/>
              </w:rPr>
              <w:t>-1</w:t>
            </w:r>
            <w:r w:rsidRPr="00796C65">
              <w:rPr>
                <w:rFonts w:ascii="Times New Roman" w:hAnsi="Times New Roman"/>
                <w:sz w:val="24"/>
                <w:szCs w:val="24"/>
                <w:lang w:val="de-DE" w:eastAsia="de-DE"/>
              </w:rPr>
              <w:t xml:space="preserve"> s</w:t>
            </w:r>
            <w:r w:rsidRPr="00796C65">
              <w:rPr>
                <w:rFonts w:ascii="Times New Roman" w:hAnsi="Times New Roman"/>
                <w:sz w:val="24"/>
                <w:szCs w:val="24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8822A0" w:rsidRPr="00796C65" w:rsidRDefault="005362B5" w:rsidP="00EE0FF6">
            <w:pPr>
              <w:pStyle w:val="Sansinterligne"/>
              <w:jc w:val="center"/>
              <w:rPr>
                <w:rFonts w:ascii="Times New Roman" w:hAnsi="Times New Roman"/>
                <w:sz w:val="24"/>
                <w:szCs w:val="24"/>
                <w:lang w:val="de-DE" w:eastAsia="de-DE"/>
              </w:rPr>
            </w:pPr>
            <w:r w:rsidRPr="00796C65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>4.</w:t>
            </w:r>
            <w:r w:rsidR="001A4800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>5</w:t>
            </w:r>
            <w:r w:rsidRPr="00796C65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796C65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sym w:font="Symbol" w:char="F0B4"/>
            </w:r>
            <w:r w:rsidRPr="00796C65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 xml:space="preserve"> 10</w:t>
            </w:r>
            <w:r w:rsidRPr="00796C65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  <w:lang w:val="fr-FR"/>
              </w:rPr>
              <w:t>6</w:t>
            </w:r>
          </w:p>
        </w:tc>
        <w:tc>
          <w:tcPr>
            <w:tcW w:w="2175" w:type="dxa"/>
          </w:tcPr>
          <w:p w:rsidR="008822A0" w:rsidRPr="00796C65" w:rsidRDefault="005362B5" w:rsidP="008822A0">
            <w:pPr>
              <w:pStyle w:val="Sansinterligne"/>
              <w:rPr>
                <w:rFonts w:ascii="Times New Roman" w:hAnsi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de-DE"/>
              </w:rPr>
              <w:t>298</w:t>
            </w:r>
          </w:p>
        </w:tc>
      </w:tr>
      <w:tr w:rsidR="008822A0" w:rsidRPr="00796C65" w:rsidTr="006D23AD">
        <w:tc>
          <w:tcPr>
            <w:tcW w:w="2059" w:type="dxa"/>
          </w:tcPr>
          <w:p w:rsidR="008822A0" w:rsidRPr="00796C65" w:rsidRDefault="007A6DB0" w:rsidP="00887684">
            <w:pPr>
              <w:pStyle w:val="Sansinterligne"/>
              <w:rPr>
                <w:rFonts w:ascii="Times New Roman" w:hAnsi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de-DE" w:eastAsia="de-DE"/>
              </w:rPr>
              <w:t>k</w:t>
            </w:r>
            <w:r w:rsidR="005362B5">
              <w:rPr>
                <w:rFonts w:ascii="Times New Roman" w:hAnsi="Times New Roman"/>
                <w:i/>
                <w:sz w:val="24"/>
                <w:szCs w:val="24"/>
                <w:lang w:val="de-DE" w:eastAsia="de-DE"/>
              </w:rPr>
              <w:t>(T)</w:t>
            </w:r>
            <w:r w:rsidR="008822A0" w:rsidRPr="00796C65">
              <w:rPr>
                <w:rFonts w:ascii="Times New Roman" w:hAnsi="Times New Roman"/>
                <w:i/>
                <w:sz w:val="24"/>
                <w:szCs w:val="24"/>
                <w:lang w:val="de-DE" w:eastAsia="de-DE"/>
              </w:rPr>
              <w:t xml:space="preserve"> </w:t>
            </w:r>
            <w:r w:rsidR="008822A0" w:rsidRPr="00796C65">
              <w:rPr>
                <w:rFonts w:ascii="Times New Roman" w:hAnsi="Times New Roman"/>
                <w:sz w:val="24"/>
                <w:szCs w:val="24"/>
                <w:lang w:val="de-DE" w:eastAsia="de-DE"/>
              </w:rPr>
              <w:t xml:space="preserve">/ </w:t>
            </w:r>
            <w:r w:rsidR="003E6CE1">
              <w:rPr>
                <w:rFonts w:ascii="Times New Roman" w:hAnsi="Times New Roman"/>
                <w:sz w:val="24"/>
                <w:szCs w:val="24"/>
                <w:lang w:val="de-DE" w:eastAsia="de-DE"/>
              </w:rPr>
              <w:t>L</w:t>
            </w:r>
            <w:r w:rsidR="008822A0" w:rsidRPr="00796C65">
              <w:rPr>
                <w:rFonts w:ascii="Times New Roman" w:hAnsi="Times New Roman"/>
                <w:sz w:val="24"/>
                <w:szCs w:val="24"/>
                <w:lang w:val="de-DE" w:eastAsia="de-DE"/>
              </w:rPr>
              <w:t xml:space="preserve"> mol</w:t>
            </w:r>
            <w:r w:rsidR="008822A0" w:rsidRPr="00796C65">
              <w:rPr>
                <w:rFonts w:ascii="Times New Roman" w:hAnsi="Times New Roman"/>
                <w:sz w:val="24"/>
                <w:szCs w:val="24"/>
                <w:vertAlign w:val="superscript"/>
                <w:lang w:val="de-DE" w:eastAsia="de-DE"/>
              </w:rPr>
              <w:t>-1</w:t>
            </w:r>
            <w:r w:rsidR="008822A0" w:rsidRPr="00796C65">
              <w:rPr>
                <w:rFonts w:ascii="Times New Roman" w:hAnsi="Times New Roman"/>
                <w:sz w:val="24"/>
                <w:szCs w:val="24"/>
                <w:lang w:val="de-DE" w:eastAsia="de-DE"/>
              </w:rPr>
              <w:t xml:space="preserve"> s</w:t>
            </w:r>
            <w:r w:rsidR="008822A0" w:rsidRPr="00796C65">
              <w:rPr>
                <w:rFonts w:ascii="Times New Roman" w:hAnsi="Times New Roman"/>
                <w:sz w:val="24"/>
                <w:szCs w:val="24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8822A0" w:rsidRPr="00796C65" w:rsidRDefault="005362B5" w:rsidP="00EE0FF6">
            <w:pPr>
              <w:pStyle w:val="Sansinterligne"/>
              <w:jc w:val="center"/>
              <w:rPr>
                <w:rFonts w:ascii="Times New Roman" w:hAnsi="Times New Roman"/>
                <w:sz w:val="24"/>
                <w:szCs w:val="24"/>
                <w:lang w:val="de-DE" w:eastAsia="de-DE"/>
              </w:rPr>
            </w:pPr>
            <w:r w:rsidRPr="00796C6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6.22 </w:t>
            </w:r>
            <w:r w:rsidRPr="00796C65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sym w:font="Symbol" w:char="F0B4"/>
            </w:r>
            <w:r w:rsidRPr="00796C6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10</w:t>
            </w:r>
            <w:r w:rsidRPr="00796C65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12</w:t>
            </w:r>
            <w:r w:rsidR="00EE0FF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exp[-(4210</w:t>
            </w:r>
            <w:r w:rsidRPr="00796C65">
              <w:rPr>
                <w:rFonts w:ascii="Times New Roman" w:hAnsi="Times New Roman"/>
                <w:sz w:val="24"/>
                <w:szCs w:val="24"/>
                <w:lang w:val="fr-FR"/>
              </w:rPr>
              <w:t>)/T]</w:t>
            </w:r>
          </w:p>
        </w:tc>
        <w:tc>
          <w:tcPr>
            <w:tcW w:w="2175" w:type="dxa"/>
          </w:tcPr>
          <w:p w:rsidR="008822A0" w:rsidRPr="00796C65" w:rsidRDefault="005362B5" w:rsidP="0077520A">
            <w:pPr>
              <w:pStyle w:val="Sansinterligne"/>
              <w:rPr>
                <w:rFonts w:ascii="Times New Roman" w:hAnsi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de-DE"/>
              </w:rPr>
              <w:t>278 - 31</w:t>
            </w:r>
            <w:r w:rsidR="0077520A">
              <w:rPr>
                <w:rFonts w:ascii="Times New Roman" w:hAnsi="Times New Roman"/>
                <w:sz w:val="24"/>
                <w:szCs w:val="24"/>
                <w:lang w:val="de-DE" w:eastAsia="de-DE"/>
              </w:rPr>
              <w:t>3</w:t>
            </w:r>
          </w:p>
        </w:tc>
      </w:tr>
      <w:tr w:rsidR="008822A0" w:rsidRPr="00796C65" w:rsidTr="006D23AD">
        <w:tc>
          <w:tcPr>
            <w:tcW w:w="2059" w:type="dxa"/>
          </w:tcPr>
          <w:p w:rsidR="008822A0" w:rsidRPr="00796C65" w:rsidRDefault="008822A0" w:rsidP="008822A0">
            <w:pPr>
              <w:pStyle w:val="Sansinterligne"/>
              <w:rPr>
                <w:rFonts w:ascii="Times New Roman" w:hAnsi="Times New Roman"/>
                <w:sz w:val="24"/>
                <w:szCs w:val="24"/>
                <w:highlight w:val="yellow"/>
                <w:lang w:val="de-DE" w:eastAsia="de-DE"/>
              </w:rPr>
            </w:pPr>
          </w:p>
        </w:tc>
        <w:tc>
          <w:tcPr>
            <w:tcW w:w="5069" w:type="dxa"/>
          </w:tcPr>
          <w:p w:rsidR="008822A0" w:rsidRPr="00796C65" w:rsidRDefault="008822A0" w:rsidP="008822A0">
            <w:pPr>
              <w:pStyle w:val="Sansinterligne"/>
              <w:rPr>
                <w:rFonts w:ascii="Times New Roman" w:hAnsi="Times New Roman"/>
                <w:sz w:val="24"/>
                <w:szCs w:val="24"/>
                <w:highlight w:val="yellow"/>
                <w:lang w:val="de-DE" w:eastAsia="de-DE"/>
              </w:rPr>
            </w:pPr>
          </w:p>
        </w:tc>
        <w:tc>
          <w:tcPr>
            <w:tcW w:w="2175" w:type="dxa"/>
          </w:tcPr>
          <w:p w:rsidR="008822A0" w:rsidRPr="00796C65" w:rsidRDefault="008822A0" w:rsidP="008822A0">
            <w:pPr>
              <w:pStyle w:val="Sansinterligne"/>
              <w:rPr>
                <w:rFonts w:ascii="Times New Roman" w:hAnsi="Times New Roman"/>
                <w:sz w:val="24"/>
                <w:szCs w:val="24"/>
                <w:highlight w:val="yellow"/>
                <w:lang w:val="de-DE" w:eastAsia="de-DE"/>
              </w:rPr>
            </w:pPr>
          </w:p>
        </w:tc>
      </w:tr>
    </w:tbl>
    <w:p w:rsidR="008822A0" w:rsidRPr="00796C65" w:rsidRDefault="008822A0" w:rsidP="008822A0">
      <w:pPr>
        <w:pStyle w:val="Sansinterligne"/>
        <w:rPr>
          <w:rFonts w:ascii="Times New Roman" w:hAnsi="Times New Roman"/>
          <w:sz w:val="24"/>
          <w:szCs w:val="24"/>
          <w:highlight w:val="yellow"/>
          <w:lang w:val="de-DE" w:eastAsia="de-DE"/>
        </w:rPr>
      </w:pPr>
    </w:p>
    <w:p w:rsidR="008822A0" w:rsidRPr="00005F7E" w:rsidRDefault="008822A0" w:rsidP="008822A0">
      <w:pPr>
        <w:pStyle w:val="Sansinterligne"/>
        <w:rPr>
          <w:rFonts w:ascii="Times New Roman" w:hAnsi="Times New Roman"/>
          <w:i/>
          <w:sz w:val="24"/>
          <w:szCs w:val="24"/>
          <w:lang w:val="de-DE" w:eastAsia="de-DE"/>
        </w:rPr>
      </w:pPr>
      <w:r w:rsidRPr="00005F7E">
        <w:rPr>
          <w:rFonts w:ascii="Times New Roman" w:hAnsi="Times New Roman"/>
          <w:i/>
          <w:sz w:val="24"/>
          <w:szCs w:val="24"/>
          <w:lang w:val="de-DE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5362B5" w:rsidRPr="00005F7E" w:rsidTr="00097B0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362B5" w:rsidRPr="00005F7E" w:rsidRDefault="005362B5" w:rsidP="005362B5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005F7E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Δ log</w:t>
            </w:r>
            <w:r w:rsidRPr="00005F7E">
              <w:rPr>
                <w:rFonts w:ascii="Times New Roman" w:hAnsi="Times New Roman"/>
                <w:i/>
                <w:color w:val="000000"/>
                <w:sz w:val="24"/>
                <w:szCs w:val="24"/>
                <w:lang w:val="de-DE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362B5" w:rsidRPr="00005F7E" w:rsidRDefault="005362B5" w:rsidP="00097B0F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005F7E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± 0.</w:t>
            </w:r>
            <w:r w:rsidR="00097B0F" w:rsidRPr="00005F7E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03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5362B5" w:rsidRPr="00005F7E" w:rsidRDefault="005362B5" w:rsidP="003E6CE1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005F7E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298</w:t>
            </w:r>
          </w:p>
        </w:tc>
      </w:tr>
      <w:tr w:rsidR="005362B5" w:rsidRPr="00005F7E" w:rsidTr="00097B0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362B5" w:rsidRPr="00005F7E" w:rsidRDefault="005362B5" w:rsidP="005362B5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005F7E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Δ E</w:t>
            </w:r>
            <w:r w:rsidRPr="00005F7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de-DE" w:eastAsia="de-DE"/>
              </w:rPr>
              <w:t>A</w:t>
            </w:r>
            <w:r w:rsidRPr="00005F7E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362B5" w:rsidRPr="00005F7E" w:rsidRDefault="005362B5" w:rsidP="005362B5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005F7E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± 1</w:t>
            </w:r>
            <w:r w:rsidR="00097B0F" w:rsidRPr="00005F7E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2</w:t>
            </w:r>
            <w:r w:rsidRPr="00005F7E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5362B5" w:rsidRPr="00005F7E" w:rsidRDefault="00005F7E" w:rsidP="00005F7E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005F7E">
              <w:rPr>
                <w:rFonts w:ascii="Times New Roman" w:hAnsi="Times New Roman"/>
                <w:sz w:val="24"/>
                <w:szCs w:val="24"/>
                <w:lang w:val="de-DE" w:eastAsia="de-DE"/>
              </w:rPr>
              <w:t>278 - 313</w:t>
            </w:r>
          </w:p>
        </w:tc>
      </w:tr>
    </w:tbl>
    <w:p w:rsidR="005362B5" w:rsidRPr="00796C65" w:rsidRDefault="005362B5" w:rsidP="008822A0">
      <w:pPr>
        <w:pStyle w:val="Sansinterligne"/>
        <w:rPr>
          <w:rFonts w:ascii="Times New Roman" w:hAnsi="Times New Roman"/>
          <w:sz w:val="24"/>
          <w:szCs w:val="24"/>
          <w:lang w:val="de-DE" w:eastAsia="de-DE"/>
        </w:rPr>
      </w:pPr>
    </w:p>
    <w:p w:rsidR="008822A0" w:rsidRPr="00796C65" w:rsidRDefault="008822A0" w:rsidP="008822A0">
      <w:pPr>
        <w:pStyle w:val="Sansinterligne"/>
        <w:rPr>
          <w:rFonts w:ascii="Times New Roman" w:hAnsi="Times New Roman"/>
          <w:sz w:val="24"/>
          <w:szCs w:val="24"/>
          <w:lang w:val="de-DE" w:eastAsia="de-DE"/>
        </w:rPr>
      </w:pPr>
    </w:p>
    <w:p w:rsidR="008822A0" w:rsidRPr="00796C65" w:rsidRDefault="008822A0" w:rsidP="008822A0">
      <w:pPr>
        <w:pStyle w:val="Sansinterligne"/>
        <w:rPr>
          <w:rFonts w:ascii="Times New Roman" w:hAnsi="Times New Roman"/>
          <w:sz w:val="24"/>
          <w:szCs w:val="24"/>
          <w:lang w:val="en-US" w:eastAsia="de-DE"/>
        </w:rPr>
      </w:pPr>
      <w:r w:rsidRPr="00796C65">
        <w:rPr>
          <w:rFonts w:ascii="Times New Roman" w:hAnsi="Times New Roman"/>
          <w:i/>
          <w:sz w:val="24"/>
          <w:szCs w:val="24"/>
          <w:lang w:val="en-US" w:eastAsia="de-DE"/>
        </w:rPr>
        <w:t>Comments on Preferred Values</w:t>
      </w:r>
    </w:p>
    <w:p w:rsidR="00EE0FF6" w:rsidRDefault="00EE0FF6" w:rsidP="005362B5">
      <w:pPr>
        <w:tabs>
          <w:tab w:val="left" w:pos="444"/>
          <w:tab w:val="left" w:pos="720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822A0" w:rsidRPr="005362B5" w:rsidRDefault="005362B5" w:rsidP="005362B5">
      <w:pPr>
        <w:tabs>
          <w:tab w:val="left" w:pos="444"/>
          <w:tab w:val="left" w:pos="720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362B5">
        <w:rPr>
          <w:rFonts w:ascii="Times New Roman" w:hAnsi="Times New Roman"/>
          <w:sz w:val="24"/>
          <w:szCs w:val="24"/>
          <w:lang w:val="en-GB"/>
        </w:rPr>
        <w:t>This is the only available study on NO</w:t>
      </w:r>
      <w:r w:rsidRPr="005362B5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5362B5">
        <w:rPr>
          <w:rFonts w:ascii="Times New Roman" w:hAnsi="Times New Roman"/>
          <w:sz w:val="24"/>
          <w:szCs w:val="24"/>
          <w:lang w:val="en-GB"/>
        </w:rPr>
        <w:t xml:space="preserve"> +</w:t>
      </w:r>
      <w:r>
        <w:rPr>
          <w:rFonts w:ascii="Times New Roman" w:hAnsi="Times New Roman"/>
          <w:sz w:val="24"/>
          <w:szCs w:val="24"/>
          <w:lang w:val="en-GB"/>
        </w:rPr>
        <w:t xml:space="preserve"> glyoxal in aqueous solution.</w:t>
      </w:r>
    </w:p>
    <w:p w:rsidR="00EF4593" w:rsidRPr="00796C65" w:rsidRDefault="00EF4593" w:rsidP="00EF459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sz w:val="24"/>
          <w:szCs w:val="24"/>
          <w:lang w:val="en-GB"/>
        </w:rPr>
      </w:pPr>
    </w:p>
    <w:p w:rsidR="00EF4593" w:rsidRPr="001A4800" w:rsidRDefault="00EF4593" w:rsidP="00E31688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4"/>
          <w:szCs w:val="24"/>
          <w:lang w:val="en-GB"/>
        </w:rPr>
      </w:pPr>
      <w:r w:rsidRPr="001A4800">
        <w:rPr>
          <w:rFonts w:ascii="Times New Roman" w:hAnsi="Times New Roman"/>
          <w:b/>
          <w:spacing w:val="-3"/>
          <w:sz w:val="24"/>
          <w:szCs w:val="24"/>
          <w:lang w:val="en-GB"/>
        </w:rPr>
        <w:t>References</w:t>
      </w:r>
    </w:p>
    <w:p w:rsidR="003E6CE1" w:rsidRPr="00796C65" w:rsidRDefault="003E6CE1" w:rsidP="003E6CE1">
      <w:pPr>
        <w:tabs>
          <w:tab w:val="left" w:pos="288"/>
          <w:tab w:val="left" w:pos="851"/>
        </w:tabs>
        <w:suppressAutoHyphens/>
        <w:spacing w:after="0" w:line="0" w:lineRule="atLeast"/>
        <w:ind w:left="425" w:hanging="425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96C65" w:rsidRPr="00796C65" w:rsidRDefault="00887684" w:rsidP="003E6CE1">
      <w:pPr>
        <w:tabs>
          <w:tab w:val="left" w:pos="288"/>
          <w:tab w:val="left" w:pos="851"/>
        </w:tabs>
        <w:suppressAutoHyphens/>
        <w:spacing w:after="0" w:line="0" w:lineRule="atLeast"/>
        <w:ind w:left="425" w:hanging="425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Ervens, B.</w:t>
      </w:r>
      <w:r w:rsidR="00796C65" w:rsidRPr="00796C65">
        <w:rPr>
          <w:rFonts w:ascii="Times New Roman" w:hAnsi="Times New Roman"/>
          <w:spacing w:val="-3"/>
          <w:sz w:val="24"/>
          <w:szCs w:val="24"/>
        </w:rPr>
        <w:t xml:space="preserve"> and Volkamer, R.: </w:t>
      </w:r>
      <w:r w:rsidR="00796C65" w:rsidRPr="00796C65">
        <w:rPr>
          <w:rFonts w:ascii="Times New Roman" w:hAnsi="Times New Roman"/>
          <w:iCs/>
          <w:spacing w:val="-3"/>
          <w:sz w:val="24"/>
          <w:szCs w:val="24"/>
        </w:rPr>
        <w:t>Atmos</w:t>
      </w:r>
      <w:r w:rsidR="00352C1A">
        <w:rPr>
          <w:rFonts w:ascii="Times New Roman" w:hAnsi="Times New Roman"/>
          <w:iCs/>
          <w:spacing w:val="-3"/>
          <w:sz w:val="24"/>
          <w:szCs w:val="24"/>
        </w:rPr>
        <w:t xml:space="preserve">. </w:t>
      </w:r>
      <w:r w:rsidR="00796C65" w:rsidRPr="00796C65">
        <w:rPr>
          <w:rFonts w:ascii="Times New Roman" w:hAnsi="Times New Roman"/>
          <w:iCs/>
          <w:spacing w:val="-3"/>
          <w:sz w:val="24"/>
          <w:szCs w:val="24"/>
        </w:rPr>
        <w:t>Chem</w:t>
      </w:r>
      <w:r w:rsidR="00352C1A">
        <w:rPr>
          <w:rFonts w:ascii="Times New Roman" w:hAnsi="Times New Roman"/>
          <w:iCs/>
          <w:spacing w:val="-3"/>
          <w:sz w:val="24"/>
          <w:szCs w:val="24"/>
        </w:rPr>
        <w:t>.</w:t>
      </w:r>
      <w:r w:rsidR="00796C65" w:rsidRPr="00796C65">
        <w:rPr>
          <w:rFonts w:ascii="Times New Roman" w:hAnsi="Times New Roman"/>
          <w:iCs/>
          <w:spacing w:val="-3"/>
          <w:sz w:val="24"/>
          <w:szCs w:val="24"/>
        </w:rPr>
        <w:t xml:space="preserve"> Phys</w:t>
      </w:r>
      <w:r w:rsidR="00352C1A">
        <w:rPr>
          <w:rFonts w:ascii="Times New Roman" w:hAnsi="Times New Roman"/>
          <w:iCs/>
          <w:spacing w:val="-3"/>
          <w:sz w:val="24"/>
          <w:szCs w:val="24"/>
        </w:rPr>
        <w:t>.</w:t>
      </w:r>
      <w:r w:rsidR="00796C65" w:rsidRPr="00796C65">
        <w:rPr>
          <w:rFonts w:ascii="Times New Roman" w:hAnsi="Times New Roman"/>
          <w:iCs/>
          <w:spacing w:val="-3"/>
          <w:sz w:val="24"/>
          <w:szCs w:val="24"/>
        </w:rPr>
        <w:t>,</w:t>
      </w:r>
      <w:r w:rsidR="00796C65" w:rsidRPr="00796C65">
        <w:rPr>
          <w:rFonts w:ascii="Times New Roman" w:hAnsi="Times New Roman"/>
          <w:spacing w:val="-3"/>
          <w:sz w:val="24"/>
          <w:szCs w:val="24"/>
        </w:rPr>
        <w:t> 10 (17), 8219 – 8244, 2010.</w:t>
      </w:r>
    </w:p>
    <w:p w:rsidR="003E6CE1" w:rsidRDefault="003E6CE1" w:rsidP="003E6CE1">
      <w:pPr>
        <w:tabs>
          <w:tab w:val="left" w:pos="288"/>
          <w:tab w:val="left" w:pos="851"/>
        </w:tabs>
        <w:suppressAutoHyphens/>
        <w:spacing w:after="0" w:line="0" w:lineRule="atLeast"/>
        <w:ind w:left="425" w:hanging="425"/>
        <w:jc w:val="both"/>
        <w:rPr>
          <w:rStyle w:val="normaltextrun"/>
          <w:rFonts w:ascii="Times New Roman" w:hAnsi="Times New Roman"/>
          <w:sz w:val="24"/>
          <w:szCs w:val="24"/>
          <w:lang w:val="en-US"/>
        </w:rPr>
      </w:pPr>
    </w:p>
    <w:p w:rsidR="003E6CE1" w:rsidRDefault="003E6CE1" w:rsidP="003E6CE1">
      <w:pPr>
        <w:tabs>
          <w:tab w:val="left" w:pos="288"/>
          <w:tab w:val="left" w:pos="851"/>
        </w:tabs>
        <w:suppressAutoHyphens/>
        <w:spacing w:after="0" w:line="0" w:lineRule="atLeast"/>
        <w:ind w:left="425" w:hanging="425"/>
        <w:jc w:val="both"/>
        <w:rPr>
          <w:rStyle w:val="normaltextrun"/>
          <w:rFonts w:ascii="Times New Roman" w:hAnsi="Times New Roman"/>
          <w:sz w:val="24"/>
          <w:szCs w:val="24"/>
          <w:lang w:val="de-DE"/>
        </w:rPr>
      </w:pPr>
      <w:r w:rsidRPr="008A7D9C">
        <w:rPr>
          <w:rStyle w:val="normaltextrun"/>
          <w:rFonts w:ascii="Times New Roman" w:hAnsi="Times New Roman"/>
          <w:sz w:val="24"/>
          <w:szCs w:val="24"/>
          <w:lang w:val="de-DE"/>
        </w:rPr>
        <w:t xml:space="preserve">Hoffmann, D., Weigert, B., </w:t>
      </w:r>
      <w:r w:rsidRPr="008A7D9C">
        <w:rPr>
          <w:rStyle w:val="spellingerror"/>
          <w:rFonts w:ascii="Times New Roman" w:hAnsi="Times New Roman"/>
          <w:sz w:val="24"/>
          <w:szCs w:val="24"/>
          <w:lang w:val="de-DE"/>
        </w:rPr>
        <w:t>Barzaghi</w:t>
      </w:r>
      <w:r w:rsidR="00887684">
        <w:rPr>
          <w:rStyle w:val="normaltextrun"/>
          <w:rFonts w:ascii="Times New Roman" w:hAnsi="Times New Roman"/>
          <w:sz w:val="24"/>
          <w:szCs w:val="24"/>
          <w:lang w:val="de-DE"/>
        </w:rPr>
        <w:t>, P. and</w:t>
      </w:r>
      <w:r w:rsidRPr="008A7D9C">
        <w:rPr>
          <w:rStyle w:val="normaltextrun"/>
          <w:rFonts w:ascii="Times New Roman" w:hAnsi="Times New Roman"/>
          <w:sz w:val="24"/>
          <w:szCs w:val="24"/>
          <w:lang w:val="de-DE"/>
        </w:rPr>
        <w:t xml:space="preserve"> Herrmann, H.: Phys. </w:t>
      </w:r>
      <w:r w:rsidRPr="00796C65">
        <w:rPr>
          <w:rStyle w:val="normaltextrun"/>
          <w:rFonts w:ascii="Times New Roman" w:hAnsi="Times New Roman"/>
          <w:sz w:val="24"/>
          <w:szCs w:val="24"/>
          <w:lang w:val="de-DE"/>
        </w:rPr>
        <w:t>Chem. Chem. Phys., 11, 9351 – 9363, 2009.</w:t>
      </w:r>
    </w:p>
    <w:p w:rsidR="003E6CE1" w:rsidRPr="008A7D9C" w:rsidRDefault="003E6CE1" w:rsidP="003E6CE1">
      <w:pPr>
        <w:tabs>
          <w:tab w:val="left" w:pos="288"/>
          <w:tab w:val="left" w:pos="851"/>
        </w:tabs>
        <w:suppressAutoHyphens/>
        <w:spacing w:after="0" w:line="0" w:lineRule="atLeast"/>
        <w:ind w:left="425" w:hanging="425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87C1E" w:rsidRDefault="00DC517C" w:rsidP="003E6CE1">
      <w:pPr>
        <w:tabs>
          <w:tab w:val="left" w:pos="288"/>
          <w:tab w:val="left" w:pos="851"/>
        </w:tabs>
        <w:suppressAutoHyphens/>
        <w:spacing w:after="0" w:line="0" w:lineRule="atLeast"/>
        <w:ind w:left="425" w:hanging="425"/>
        <w:jc w:val="both"/>
        <w:rPr>
          <w:rFonts w:ascii="Times New Roman" w:hAnsi="Times New Roman"/>
          <w:sz w:val="24"/>
          <w:szCs w:val="24"/>
          <w:lang w:val="en-GB"/>
        </w:rPr>
      </w:pPr>
      <w:r w:rsidRPr="00796C65">
        <w:rPr>
          <w:rFonts w:ascii="Times New Roman" w:hAnsi="Times New Roman"/>
          <w:sz w:val="24"/>
          <w:szCs w:val="24"/>
        </w:rPr>
        <w:t>Schaefer, T.</w:t>
      </w:r>
      <w:r w:rsidR="00137F1D" w:rsidRPr="00796C65">
        <w:rPr>
          <w:rFonts w:ascii="Times New Roman" w:hAnsi="Times New Roman"/>
          <w:sz w:val="24"/>
          <w:szCs w:val="24"/>
        </w:rPr>
        <w:t>,</w:t>
      </w:r>
      <w:r w:rsidRPr="00796C65">
        <w:rPr>
          <w:rFonts w:ascii="Times New Roman" w:hAnsi="Times New Roman"/>
          <w:sz w:val="24"/>
          <w:szCs w:val="24"/>
        </w:rPr>
        <w:t xml:space="preserve"> van Pinxteren, D.</w:t>
      </w:r>
      <w:r w:rsidR="00887684">
        <w:rPr>
          <w:rFonts w:ascii="Times New Roman" w:hAnsi="Times New Roman"/>
          <w:sz w:val="24"/>
          <w:szCs w:val="24"/>
        </w:rPr>
        <w:t xml:space="preserve"> and</w:t>
      </w:r>
      <w:r w:rsidRPr="00796C65">
        <w:rPr>
          <w:rFonts w:ascii="Times New Roman" w:hAnsi="Times New Roman"/>
          <w:sz w:val="24"/>
          <w:szCs w:val="24"/>
        </w:rPr>
        <w:t xml:space="preserve"> Herrmann, H.: </w:t>
      </w:r>
      <w:r w:rsidRPr="00796C65">
        <w:rPr>
          <w:rFonts w:ascii="Times New Roman" w:hAnsi="Times New Roman"/>
          <w:sz w:val="24"/>
          <w:szCs w:val="24"/>
          <w:lang w:val="en-GB"/>
        </w:rPr>
        <w:t>Environ. Sci. Technol.</w:t>
      </w:r>
      <w:r w:rsidR="00137F1D" w:rsidRPr="00796C65">
        <w:rPr>
          <w:rFonts w:ascii="Times New Roman" w:hAnsi="Times New Roman"/>
          <w:sz w:val="24"/>
          <w:szCs w:val="24"/>
          <w:lang w:val="en-GB"/>
        </w:rPr>
        <w:t>,</w:t>
      </w:r>
      <w:r w:rsidRPr="00796C65">
        <w:rPr>
          <w:rFonts w:ascii="Times New Roman" w:hAnsi="Times New Roman"/>
          <w:sz w:val="24"/>
          <w:szCs w:val="24"/>
          <w:lang w:val="en-GB"/>
        </w:rPr>
        <w:t xml:space="preserve"> 49 (1), 343</w:t>
      </w:r>
      <w:r w:rsidR="00D55A0B" w:rsidRPr="00796C6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6C65" w:rsidRPr="00796C65">
        <w:rPr>
          <w:rFonts w:ascii="Times New Roman" w:hAnsi="Times New Roman"/>
          <w:sz w:val="24"/>
          <w:szCs w:val="24"/>
          <w:lang w:val="en-GB"/>
        </w:rPr>
        <w:t>–</w:t>
      </w:r>
      <w:r w:rsidR="00D55A0B" w:rsidRPr="00796C6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96C65">
        <w:rPr>
          <w:rFonts w:ascii="Times New Roman" w:hAnsi="Times New Roman"/>
          <w:sz w:val="24"/>
          <w:szCs w:val="24"/>
          <w:lang w:val="en-GB"/>
        </w:rPr>
        <w:t>350, 2015.</w:t>
      </w:r>
    </w:p>
    <w:p w:rsidR="007465D7" w:rsidRDefault="007465D7" w:rsidP="003E6CE1">
      <w:pPr>
        <w:tabs>
          <w:tab w:val="left" w:pos="288"/>
          <w:tab w:val="left" w:pos="851"/>
        </w:tabs>
        <w:suppressAutoHyphens/>
        <w:spacing w:after="0" w:line="0" w:lineRule="atLeast"/>
        <w:ind w:left="425" w:hanging="425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465D7" w:rsidRDefault="007465D7" w:rsidP="003E6CE1">
      <w:pPr>
        <w:tabs>
          <w:tab w:val="left" w:pos="288"/>
          <w:tab w:val="left" w:pos="851"/>
        </w:tabs>
        <w:suppressAutoHyphens/>
        <w:spacing w:after="0" w:line="0" w:lineRule="atLeast"/>
        <w:ind w:left="425" w:hanging="425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465D7" w:rsidRDefault="0046185B" w:rsidP="003E6CE1">
      <w:pPr>
        <w:tabs>
          <w:tab w:val="left" w:pos="288"/>
          <w:tab w:val="left" w:pos="851"/>
        </w:tabs>
        <w:suppressAutoHyphens/>
        <w:spacing w:after="0" w:line="0" w:lineRule="atLeast"/>
        <w:ind w:left="425" w:hanging="425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748655" cy="4063365"/>
            <wp:effectExtent l="0" t="0" r="4445" b="0"/>
            <wp:docPr id="1" name="Image 1" descr="Sigma Plot - Glyoxal_NO3 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ma Plot - Glyoxal_NO3 V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D7" w:rsidRPr="00EE0FF6" w:rsidRDefault="007465D7" w:rsidP="004B760B">
      <w:pPr>
        <w:ind w:left="426" w:hanging="426"/>
        <w:rPr>
          <w:rFonts w:ascii="Times New Roman" w:hAnsi="Times New Roman"/>
          <w:sz w:val="24"/>
          <w:szCs w:val="24"/>
        </w:rPr>
      </w:pPr>
      <w:r w:rsidRPr="00EE0FF6">
        <w:rPr>
          <w:rFonts w:ascii="Times New Roman" w:hAnsi="Times New Roman"/>
          <w:sz w:val="24"/>
          <w:szCs w:val="24"/>
        </w:rPr>
        <w:t>Figure 1: T-dependent rate constants for the reaction of glyoxal with OH in aqueous solution. Data from Schaefer et al. (2015).</w:t>
      </w:r>
    </w:p>
    <w:sectPr w:rsidR="007465D7" w:rsidRPr="00EE0FF6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559"/>
    <w:multiLevelType w:val="hybridMultilevel"/>
    <w:tmpl w:val="355C8894"/>
    <w:lvl w:ilvl="0" w:tplc="D0EED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1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56" w:hanging="360"/>
      </w:pPr>
    </w:lvl>
    <w:lvl w:ilvl="2" w:tplc="1009001B" w:tentative="1">
      <w:start w:val="1"/>
      <w:numFmt w:val="lowerRoman"/>
      <w:lvlText w:val="%3."/>
      <w:lvlJc w:val="right"/>
      <w:pPr>
        <w:ind w:left="1576" w:hanging="180"/>
      </w:pPr>
    </w:lvl>
    <w:lvl w:ilvl="3" w:tplc="1009000F" w:tentative="1">
      <w:start w:val="1"/>
      <w:numFmt w:val="decimal"/>
      <w:lvlText w:val="%4."/>
      <w:lvlJc w:val="left"/>
      <w:pPr>
        <w:ind w:left="2296" w:hanging="360"/>
      </w:pPr>
    </w:lvl>
    <w:lvl w:ilvl="4" w:tplc="10090019" w:tentative="1">
      <w:start w:val="1"/>
      <w:numFmt w:val="lowerLetter"/>
      <w:lvlText w:val="%5."/>
      <w:lvlJc w:val="left"/>
      <w:pPr>
        <w:ind w:left="3016" w:hanging="360"/>
      </w:pPr>
    </w:lvl>
    <w:lvl w:ilvl="5" w:tplc="1009001B" w:tentative="1">
      <w:start w:val="1"/>
      <w:numFmt w:val="lowerRoman"/>
      <w:lvlText w:val="%6."/>
      <w:lvlJc w:val="right"/>
      <w:pPr>
        <w:ind w:left="3736" w:hanging="180"/>
      </w:pPr>
    </w:lvl>
    <w:lvl w:ilvl="6" w:tplc="1009000F" w:tentative="1">
      <w:start w:val="1"/>
      <w:numFmt w:val="decimal"/>
      <w:lvlText w:val="%7."/>
      <w:lvlJc w:val="left"/>
      <w:pPr>
        <w:ind w:left="4456" w:hanging="360"/>
      </w:pPr>
    </w:lvl>
    <w:lvl w:ilvl="7" w:tplc="10090019" w:tentative="1">
      <w:start w:val="1"/>
      <w:numFmt w:val="lowerLetter"/>
      <w:lvlText w:val="%8."/>
      <w:lvlJc w:val="left"/>
      <w:pPr>
        <w:ind w:left="5176" w:hanging="360"/>
      </w:pPr>
    </w:lvl>
    <w:lvl w:ilvl="8" w:tplc="1009001B" w:tentative="1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93"/>
    <w:rsid w:val="00005F7E"/>
    <w:rsid w:val="000116EC"/>
    <w:rsid w:val="00097B0F"/>
    <w:rsid w:val="00122FCF"/>
    <w:rsid w:val="00137F1D"/>
    <w:rsid w:val="001A4800"/>
    <w:rsid w:val="00243149"/>
    <w:rsid w:val="002F1C43"/>
    <w:rsid w:val="0034432E"/>
    <w:rsid w:val="00352C1A"/>
    <w:rsid w:val="003E6CE1"/>
    <w:rsid w:val="004470E7"/>
    <w:rsid w:val="00457786"/>
    <w:rsid w:val="0046185B"/>
    <w:rsid w:val="004A3AB1"/>
    <w:rsid w:val="004B760B"/>
    <w:rsid w:val="005362B5"/>
    <w:rsid w:val="006D23AD"/>
    <w:rsid w:val="00705E50"/>
    <w:rsid w:val="007465D7"/>
    <w:rsid w:val="0077520A"/>
    <w:rsid w:val="00795CB5"/>
    <w:rsid w:val="00796C65"/>
    <w:rsid w:val="007A6DB0"/>
    <w:rsid w:val="00841C41"/>
    <w:rsid w:val="00842828"/>
    <w:rsid w:val="008548F2"/>
    <w:rsid w:val="008822A0"/>
    <w:rsid w:val="00887684"/>
    <w:rsid w:val="008979A2"/>
    <w:rsid w:val="008A7D9C"/>
    <w:rsid w:val="00987503"/>
    <w:rsid w:val="00987C1E"/>
    <w:rsid w:val="00A233FD"/>
    <w:rsid w:val="00BA5D47"/>
    <w:rsid w:val="00BD2CA0"/>
    <w:rsid w:val="00C01C9E"/>
    <w:rsid w:val="00CE60AA"/>
    <w:rsid w:val="00D257F0"/>
    <w:rsid w:val="00D34F3D"/>
    <w:rsid w:val="00D55A0B"/>
    <w:rsid w:val="00DC517C"/>
    <w:rsid w:val="00DF54FD"/>
    <w:rsid w:val="00E31688"/>
    <w:rsid w:val="00E329B3"/>
    <w:rsid w:val="00EE0FF6"/>
    <w:rsid w:val="00EF4593"/>
    <w:rsid w:val="00F11E31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next w:val="Normal"/>
    <w:link w:val="Titre2Car"/>
    <w:qFormat/>
    <w:rsid w:val="00EF4593"/>
    <w:pPr>
      <w:spacing w:before="240" w:after="60" w:line="480" w:lineRule="auto"/>
      <w:outlineLvl w:val="1"/>
    </w:pPr>
    <w:rPr>
      <w:rFonts w:ascii="Times New Roman" w:eastAsia="Times New Roman" w:hAnsi="Times New Roman"/>
      <w:b/>
      <w:i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EF4593"/>
    <w:rPr>
      <w:rFonts w:ascii="Times New Roman" w:eastAsia="Times New Roman" w:hAnsi="Times New Roman"/>
      <w:b/>
      <w:i/>
      <w:sz w:val="24"/>
      <w:lang w:val="en-GB" w:eastAsia="en-US"/>
    </w:rPr>
  </w:style>
  <w:style w:type="paragraph" w:customStyle="1" w:styleId="IUPACtopparagraph">
    <w:name w:val="IUPAC top paragraph"/>
    <w:basedOn w:val="Normal"/>
    <w:autoRedefine/>
    <w:rsid w:val="00EF4593"/>
    <w:pPr>
      <w:pBdr>
        <w:bottom w:val="single" w:sz="4" w:space="1" w:color="auto"/>
      </w:pBdr>
      <w:spacing w:after="0" w:line="240" w:lineRule="auto"/>
      <w:ind w:right="-7"/>
      <w:jc w:val="both"/>
    </w:pPr>
    <w:rPr>
      <w:rFonts w:ascii="Times New Roman" w:eastAsia="Times New Roman" w:hAnsi="Times New Roman" w:cs="Times"/>
      <w:sz w:val="24"/>
      <w:szCs w:val="24"/>
      <w:lang w:val="en-AU"/>
    </w:rPr>
  </w:style>
  <w:style w:type="character" w:styleId="Lienhypertexte">
    <w:name w:val="Hyperlink"/>
    <w:rsid w:val="00EF4593"/>
    <w:rPr>
      <w:color w:val="0000FF"/>
      <w:u w:val="single"/>
    </w:rPr>
  </w:style>
  <w:style w:type="paragraph" w:customStyle="1" w:styleId="IUPACheadline">
    <w:name w:val="IUPAC head line"/>
    <w:next w:val="Normal"/>
    <w:autoRedefine/>
    <w:rsid w:val="00EF4593"/>
    <w:pPr>
      <w:spacing w:after="60"/>
    </w:pPr>
    <w:rPr>
      <w:rFonts w:ascii="Times New Roman" w:eastAsia="Times New Roman" w:hAnsi="Times New Roman" w:cs="Times"/>
      <w:b/>
      <w:sz w:val="24"/>
      <w:szCs w:val="26"/>
      <w:lang w:val="en-AU" w:eastAsia="en-US"/>
    </w:rPr>
  </w:style>
  <w:style w:type="paragraph" w:customStyle="1" w:styleId="IUPACTitlereaction">
    <w:name w:val="IUPAC Title reaction"/>
    <w:next w:val="Normal"/>
    <w:autoRedefine/>
    <w:rsid w:val="00EF4593"/>
    <w:pPr>
      <w:spacing w:before="240" w:after="480"/>
      <w:jc w:val="center"/>
    </w:pPr>
    <w:rPr>
      <w:rFonts w:ascii="Times New Roman" w:eastAsia="Times New Roman" w:hAnsi="Times New Roman" w:cs="Times"/>
      <w:b/>
      <w:sz w:val="24"/>
      <w:szCs w:val="24"/>
      <w:lang w:val="en-AU" w:eastAsia="en-US"/>
    </w:rPr>
  </w:style>
  <w:style w:type="paragraph" w:styleId="Sansinterligne">
    <w:name w:val="No Spacing"/>
    <w:uiPriority w:val="1"/>
    <w:qFormat/>
    <w:rsid w:val="008822A0"/>
    <w:rPr>
      <w:sz w:val="22"/>
      <w:szCs w:val="22"/>
      <w:lang w:val="en-CA" w:eastAsia="en-US"/>
    </w:rPr>
  </w:style>
  <w:style w:type="character" w:customStyle="1" w:styleId="normaltextrun">
    <w:name w:val="normaltextrun"/>
    <w:rsid w:val="00796C65"/>
  </w:style>
  <w:style w:type="character" w:customStyle="1" w:styleId="spellingerror">
    <w:name w:val="spellingerror"/>
    <w:rsid w:val="00796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next w:val="Normal"/>
    <w:link w:val="Titre2Car"/>
    <w:qFormat/>
    <w:rsid w:val="00EF4593"/>
    <w:pPr>
      <w:spacing w:before="240" w:after="60" w:line="480" w:lineRule="auto"/>
      <w:outlineLvl w:val="1"/>
    </w:pPr>
    <w:rPr>
      <w:rFonts w:ascii="Times New Roman" w:eastAsia="Times New Roman" w:hAnsi="Times New Roman"/>
      <w:b/>
      <w:i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EF4593"/>
    <w:rPr>
      <w:rFonts w:ascii="Times New Roman" w:eastAsia="Times New Roman" w:hAnsi="Times New Roman"/>
      <w:b/>
      <w:i/>
      <w:sz w:val="24"/>
      <w:lang w:val="en-GB" w:eastAsia="en-US"/>
    </w:rPr>
  </w:style>
  <w:style w:type="paragraph" w:customStyle="1" w:styleId="IUPACtopparagraph">
    <w:name w:val="IUPAC top paragraph"/>
    <w:basedOn w:val="Normal"/>
    <w:autoRedefine/>
    <w:rsid w:val="00EF4593"/>
    <w:pPr>
      <w:pBdr>
        <w:bottom w:val="single" w:sz="4" w:space="1" w:color="auto"/>
      </w:pBdr>
      <w:spacing w:after="0" w:line="240" w:lineRule="auto"/>
      <w:ind w:right="-7"/>
      <w:jc w:val="both"/>
    </w:pPr>
    <w:rPr>
      <w:rFonts w:ascii="Times New Roman" w:eastAsia="Times New Roman" w:hAnsi="Times New Roman" w:cs="Times"/>
      <w:sz w:val="24"/>
      <w:szCs w:val="24"/>
      <w:lang w:val="en-AU"/>
    </w:rPr>
  </w:style>
  <w:style w:type="character" w:styleId="Lienhypertexte">
    <w:name w:val="Hyperlink"/>
    <w:rsid w:val="00EF4593"/>
    <w:rPr>
      <w:color w:val="0000FF"/>
      <w:u w:val="single"/>
    </w:rPr>
  </w:style>
  <w:style w:type="paragraph" w:customStyle="1" w:styleId="IUPACheadline">
    <w:name w:val="IUPAC head line"/>
    <w:next w:val="Normal"/>
    <w:autoRedefine/>
    <w:rsid w:val="00EF4593"/>
    <w:pPr>
      <w:spacing w:after="60"/>
    </w:pPr>
    <w:rPr>
      <w:rFonts w:ascii="Times New Roman" w:eastAsia="Times New Roman" w:hAnsi="Times New Roman" w:cs="Times"/>
      <w:b/>
      <w:sz w:val="24"/>
      <w:szCs w:val="26"/>
      <w:lang w:val="en-AU" w:eastAsia="en-US"/>
    </w:rPr>
  </w:style>
  <w:style w:type="paragraph" w:customStyle="1" w:styleId="IUPACTitlereaction">
    <w:name w:val="IUPAC Title reaction"/>
    <w:next w:val="Normal"/>
    <w:autoRedefine/>
    <w:rsid w:val="00EF4593"/>
    <w:pPr>
      <w:spacing w:before="240" w:after="480"/>
      <w:jc w:val="center"/>
    </w:pPr>
    <w:rPr>
      <w:rFonts w:ascii="Times New Roman" w:eastAsia="Times New Roman" w:hAnsi="Times New Roman" w:cs="Times"/>
      <w:b/>
      <w:sz w:val="24"/>
      <w:szCs w:val="24"/>
      <w:lang w:val="en-AU" w:eastAsia="en-US"/>
    </w:rPr>
  </w:style>
  <w:style w:type="paragraph" w:styleId="Sansinterligne">
    <w:name w:val="No Spacing"/>
    <w:uiPriority w:val="1"/>
    <w:qFormat/>
    <w:rsid w:val="008822A0"/>
    <w:rPr>
      <w:sz w:val="22"/>
      <w:szCs w:val="22"/>
      <w:lang w:val="en-CA" w:eastAsia="en-US"/>
    </w:rPr>
  </w:style>
  <w:style w:type="character" w:customStyle="1" w:styleId="normaltextrun">
    <w:name w:val="normaltextrun"/>
    <w:rsid w:val="00796C65"/>
  </w:style>
  <w:style w:type="character" w:customStyle="1" w:styleId="spellingerror">
    <w:name w:val="spellingerror"/>
    <w:rsid w:val="0079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pac.pole-ether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9C2075CF.dotm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</dc:creator>
  <cp:lastModifiedBy>Phuong Nguyen</cp:lastModifiedBy>
  <cp:revision>2</cp:revision>
  <dcterms:created xsi:type="dcterms:W3CDTF">2017-11-17T18:31:00Z</dcterms:created>
  <dcterms:modified xsi:type="dcterms:W3CDTF">2017-11-17T18:31:00Z</dcterms:modified>
</cp:coreProperties>
</file>